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26" w:rsidRPr="00117A6B" w:rsidRDefault="00D80A26" w:rsidP="00D80A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  контроля  на автомобильном транспорте, наземном транспорте и в дорожном хозяйстве на территории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Иннокентьевского</w:t>
      </w: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Николаевского</w:t>
      </w: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муниципального района Хабаровского края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I. Международные договоры Российской Федерации и акты органов Евразийского экономического союза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II. Федеральные законы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74"/>
        <w:gridCol w:w="2524"/>
        <w:gridCol w:w="3251"/>
        <w:gridCol w:w="3096"/>
      </w:tblGrid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</w:t>
            </w:r>
          </w:p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реквизиты акта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Земельный кодекс Российской Федерации               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90</w:t>
            </w:r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6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11.21</w:t>
            </w:r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19,23,49</w:t>
            </w:r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12,13</w:t>
            </w:r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13,13.1,19,20,22,25,26,29</w:t>
            </w:r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пункт 5 части 1 статьи 14</w:t>
              </w:r>
            </w:hyperlink>
          </w:p>
        </w:tc>
      </w:tr>
      <w:tr w:rsidR="00D80A26" w:rsidRPr="00117A6B" w:rsidTr="0054204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Федеральный закон "О государственном контроле (надзоре) и муниципальном контроле в Российской Федерации" от 31.07.2020 N 248-ФЗ</w:t>
              </w:r>
            </w:hyperlink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</w:tbl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III. Указы Президента Российской Федерации, 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32"/>
        <w:gridCol w:w="1829"/>
        <w:gridCol w:w="2958"/>
        <w:gridCol w:w="2300"/>
        <w:gridCol w:w="1826"/>
      </w:tblGrid>
      <w:tr w:rsidR="00D80A26" w:rsidRPr="00117A6B" w:rsidTr="0054204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документа</w:t>
            </w:r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(обозначение)</w:t>
            </w:r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80A26" w:rsidRPr="00117A6B" w:rsidTr="0054204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Требования к обеспеченности автомобильных дорог общего пользования объектами дорожного сервиса, размещаемыми в границах полос отвода.</w:t>
              </w:r>
            </w:hyperlink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Постановление</w:t>
              </w:r>
            </w:hyperlink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Правительства Российской Федерации от 29.10.2009 № 860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Оценивается в полном объеме</w:t>
            </w:r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80A26" w:rsidRPr="00117A6B" w:rsidRDefault="00D80A26" w:rsidP="00D80A26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IV. Нормативные правовые акты федеральных органов исполнительной власти и нормативные документы федеральных органов исполнительной власти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26"/>
        <w:gridCol w:w="1707"/>
        <w:gridCol w:w="3014"/>
        <w:gridCol w:w="2014"/>
        <w:gridCol w:w="2184"/>
      </w:tblGrid>
      <w:tr w:rsidR="00D80A26" w:rsidRPr="00117A6B" w:rsidTr="0054204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документа</w:t>
            </w:r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(обозначение)</w:t>
            </w:r>
          </w:p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80A26" w:rsidRPr="00117A6B" w:rsidTr="0054204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Порядок проведения оценки технического состояния автомобильных дорог</w:t>
              </w:r>
            </w:hyperlink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117A6B">
                <w:rPr>
                  <w:rFonts w:ascii="Arial" w:eastAsia="Times New Roman" w:hAnsi="Arial" w:cs="Arial"/>
                  <w:color w:val="0065A2"/>
                  <w:sz w:val="18"/>
                  <w:szCs w:val="18"/>
                  <w:lang w:eastAsia="ru-RU"/>
                </w:rPr>
                <w:t>Приказ Минтранса России от 27.08.2009 № 150</w:t>
              </w:r>
            </w:hyperlink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</w:tbl>
    <w:p w:rsidR="00D80A26" w:rsidRPr="00117A6B" w:rsidRDefault="00D80A26" w:rsidP="00D80A26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V. Нормативные правовые акты органов государственной власти СССР и РСФСР, нормативные правовые акты органов исполнительной власти СССР и РСФСР</w:t>
      </w:r>
      <w:r w:rsidRPr="00117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VI. Законы и иные нормативные правовые акты Хабаровского края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VII. Нормативные правовые акты</w:t>
      </w:r>
      <w:r w:rsidRPr="00117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Иннокентьевского </w:t>
      </w: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</w:t>
      </w:r>
      <w:bookmarkStart w:id="0" w:name="_GoBack"/>
      <w:bookmarkEnd w:id="0"/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ского поселения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74"/>
        <w:gridCol w:w="2808"/>
        <w:gridCol w:w="3919"/>
        <w:gridCol w:w="2144"/>
      </w:tblGrid>
      <w:tr w:rsidR="00D80A26" w:rsidRPr="00117A6B" w:rsidTr="0054204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№.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</w:t>
            </w:r>
          </w:p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реквизиты акта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80A26" w:rsidRPr="00117A6B" w:rsidTr="0054204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80A26" w:rsidRPr="00853873" w:rsidRDefault="00D80A26" w:rsidP="0054204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Совета депутатов Иннокентьевского сельского поселения Николаевского муниципального района Хабаровского края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08.11.2021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51-119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(с изменениями от 24.02.2022 № 57-12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от 04.05.2022 № 62-13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tr w:rsidR="00D80A26" w:rsidRPr="00117A6B" w:rsidTr="0054204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80A26" w:rsidRPr="008A1283" w:rsidRDefault="00D80A26" w:rsidP="0054204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Иннокентьевского сельского поселения Николаевского муниципального района Хабаровского края от 05.11.2024 № 36-па «</w:t>
            </w:r>
            <w:r w:rsidRPr="008A12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</w:t>
            </w:r>
            <w:r w:rsidRPr="008A1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2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Иннокентьевского сельского поселения Николаевского муниципального района Хабаровского края  на 2025 год»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tr w:rsidR="00D80A26" w:rsidRPr="00117A6B" w:rsidTr="0054204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81607B" w:rsidRDefault="00D80A26" w:rsidP="0054204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Иннокентьевского сельского поселения Николаевского муниципального района Хабаровского края от 24.02.2022 № 57-12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внесении изменений в решение Совета депутатов Иннокентьевского сельского поселения от 08.11.2021 № 51-1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D80A26" w:rsidRPr="00853873" w:rsidRDefault="00D80A26" w:rsidP="0054204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tr w:rsidR="00D80A26" w:rsidRPr="00117A6B" w:rsidTr="0054204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AC3C28" w:rsidRDefault="00D80A26" w:rsidP="0054204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Совета депутатов Иннокентьевского сельского поселения Николаевского муниципального района Хабаровского края от 19.09.2024  № 21-56 «</w:t>
            </w:r>
            <w:r w:rsidRPr="00AC3C28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</w:t>
            </w:r>
            <w:r w:rsidRPr="00AC3C2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на </w:t>
            </w:r>
            <w:r w:rsidRPr="00AC3C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автомобильном транспорте и в дорожном хозяйстве</w:t>
            </w:r>
            <w:r w:rsidRPr="00AC3C2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в </w:t>
            </w:r>
            <w:r w:rsidRPr="00AC3C28">
              <w:rPr>
                <w:rFonts w:ascii="Times New Roman" w:hAnsi="Times New Roman" w:cs="Times New Roman"/>
                <w:sz w:val="18"/>
                <w:szCs w:val="18"/>
              </w:rPr>
              <w:t>границах населенных пунктов  Иннокентьевского сельского поселения Николаевского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A26" w:rsidRPr="00117A6B" w:rsidRDefault="00D80A26" w:rsidP="00542042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</w:tbl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VIII. Иные нормативные документы,</w:t>
      </w:r>
      <w:r w:rsidRPr="00117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обязательность соблюдения которых установлена</w:t>
      </w:r>
      <w:r w:rsidRPr="00117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17A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законодательством Российской Федерации</w:t>
      </w:r>
    </w:p>
    <w:p w:rsidR="00D80A26" w:rsidRPr="00117A6B" w:rsidRDefault="00D80A26" w:rsidP="00D80A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D80A26" w:rsidRDefault="00D80A26" w:rsidP="00D80A26"/>
    <w:p w:rsidR="007F2A5F" w:rsidRDefault="007F2A5F"/>
    <w:sectPr w:rsidR="007F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BB"/>
    <w:rsid w:val="007F2A5F"/>
    <w:rsid w:val="00A958BB"/>
    <w:rsid w:val="00D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85/" TargetMode="External"/><Relationship Id="rId13" Type="http://schemas.openxmlformats.org/officeDocument/2006/relationships/hyperlink" Target="http://pravo.gov.ru/proxy/ips/?searchres=&amp;bpas=cd00000&amp;intelsearch=%CF%EE%F1%F2%E0%ED%EE%E2%EB%E5%ED%E8%E5+%CF%F0%E0%E2%E8%F2%E5%EB%FC%F1%F2%E2%E0+%D0%EE%F1%F1%E8%E9%F1%EA%EE%E9+%D4%E5%E4%E5%F0%E0%F6%E8%E8+%EE%F2+29.10.2009+%B9+860&amp;sort=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" TargetMode="External"/><Relationship Id="rId12" Type="http://schemas.openxmlformats.org/officeDocument/2006/relationships/hyperlink" Target="https://www.consultant.ru/document/cons_doc_LAW_35875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searchres=&amp;bpas=cd00000&amp;intelsearch=%CF%EE%F0%FF%E4%EE%EA+%EF%F0%EE%E2%E5%E4%E5%ED%E8%FF+%EE%F6%E5%ED%EA%E8+%F2%E5%F5%ED%E8%F7%E5%F1%EA%EE%E3%EE+%F1%EE%F1%F2%EE%FF%ED%E8%FF+%E0%E2%F2%EE%EC%EE%E1%E8%EB%FC%ED%FB%F5+%E4%EE%F0%E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hyperlink" Target="http://base.garant.ru/186367/888134b28b1397ffae87a0ab1e117954/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hyperlink" Target="http://pravo.gov.ru/proxy/ips/?searchres=&amp;bpas=cd00000&amp;intelsearch=%CF%EE%F0%FF%E4%EE%EA+%EF%F0%EE%E2%E5%E4%E5%ED%E8%FF+%EE%F6%E5%ED%EA%E8+%F2%E5%F5%ED%E8%F7%E5%F1%EA%EE%E3%EE+%F1%EE%F1%F2%EE%FF%ED%E8%FF+%E0%E2%F2%EE%EC%EE%E1%E8%EB%FC%ED%FB%F5+%E4%EE%F0%EE" TargetMode="Externa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2386/" TargetMode="External"/><Relationship Id="rId14" Type="http://schemas.openxmlformats.org/officeDocument/2006/relationships/hyperlink" Target="consultantplus://offline/ref=30D3E7E68CBE372AE60AB0FB06981714F23254FA9DB5AE3B2EC724CC1CwB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7256</Characters>
  <Application>Microsoft Office Word</Application>
  <DocSecurity>0</DocSecurity>
  <Lines>60</Lines>
  <Paragraphs>17</Paragraphs>
  <ScaleCrop>false</ScaleCrop>
  <Company>Администрация Иннокентьевского СП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2025-03-18T23:40:00Z</dcterms:created>
  <dcterms:modified xsi:type="dcterms:W3CDTF">2025-03-18T23:45:00Z</dcterms:modified>
</cp:coreProperties>
</file>