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9E" w:rsidRPr="0081607B" w:rsidRDefault="0074589E" w:rsidP="0074589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607B">
        <w:rPr>
          <w:rStyle w:val="a4"/>
          <w:color w:val="000000"/>
        </w:rPr>
        <w:t>Сведения о способах получения консультаций по вопросам соблюдения обязательных требований</w:t>
      </w:r>
    </w:p>
    <w:p w:rsidR="0074589E" w:rsidRPr="0081607B" w:rsidRDefault="0074589E" w:rsidP="0074589E">
      <w:pPr>
        <w:pStyle w:val="a3"/>
        <w:spacing w:before="0" w:beforeAutospacing="0" w:after="360" w:afterAutospacing="0"/>
        <w:jc w:val="both"/>
        <w:rPr>
          <w:color w:val="000000"/>
        </w:rPr>
      </w:pPr>
      <w:r w:rsidRPr="0081607B">
        <w:rPr>
          <w:color w:val="000000"/>
        </w:rPr>
        <w:t> 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администрации поселения, по обращениям контролируемых лиц и их представителей без взимания платы.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Консультирование может осуществляться должностным лицом администрации поселения по телефону, посредством видео – конференц - связи, на личном приеме либо в ходе проведения профилактического мероприятия, контрольного (надзорного) мероприятия.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Консультирование осуществляется по следующим вопросам: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1) компетенция администрации поселения;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2) организация и осуществление муниципального контроля;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4) применение мер ответственности за нарушение обязательных требований.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 </w:t>
      </w:r>
      <w:hyperlink r:id="rId5" w:history="1">
        <w:r w:rsidR="0074589E" w:rsidRPr="0081607B">
          <w:rPr>
            <w:rStyle w:val="a5"/>
            <w:color w:val="0065A2"/>
            <w:u w:val="none"/>
          </w:rPr>
          <w:t>законом</w:t>
        </w:r>
      </w:hyperlink>
      <w:r w:rsidR="0074589E" w:rsidRPr="0081607B">
        <w:rPr>
          <w:color w:val="000000"/>
        </w:rPr>
        <w:t> от 02.05.2006 № 59 - ФЗ «О порядке рассмотрения обращений граждан Российской Федерации».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4589E" w:rsidRPr="0081607B">
        <w:rPr>
          <w:color w:val="000000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4589E" w:rsidRPr="0081607B" w:rsidRDefault="0074589E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> </w:t>
      </w:r>
      <w:r w:rsidR="00EF7BD8">
        <w:rPr>
          <w:color w:val="000000"/>
        </w:rPr>
        <w:t xml:space="preserve">  </w:t>
      </w:r>
      <w:r w:rsidRPr="0081607B">
        <w:rPr>
          <w:color w:val="000000"/>
        </w:rPr>
        <w:t>Администрация поселения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74589E" w:rsidRPr="0081607B" w:rsidRDefault="00EF7BD8" w:rsidP="007458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bookmarkStart w:id="0" w:name="_GoBack"/>
      <w:bookmarkEnd w:id="0"/>
      <w:r w:rsidR="0074589E" w:rsidRPr="0081607B">
        <w:rPr>
          <w:color w:val="000000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информационно – телекоммуникационной сети «Интернет» письменного разъяснения, подписанного главой сельского поселения, без указания в таком разъяснении сведений, отнесенных к категории ограниченного доступа.</w:t>
      </w:r>
    </w:p>
    <w:p w:rsidR="005236A8" w:rsidRDefault="005236A8"/>
    <w:sectPr w:rsidR="005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E"/>
    <w:rsid w:val="005236A8"/>
    <w:rsid w:val="0074589E"/>
    <w:rsid w:val="00CF4C9E"/>
    <w:rsid w:val="00E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89E"/>
    <w:rPr>
      <w:b/>
      <w:bCs/>
    </w:rPr>
  </w:style>
  <w:style w:type="character" w:styleId="a5">
    <w:name w:val="Hyperlink"/>
    <w:basedOn w:val="a0"/>
    <w:uiPriority w:val="99"/>
    <w:semiHidden/>
    <w:unhideWhenUsed/>
    <w:rsid w:val="00745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89E"/>
    <w:rPr>
      <w:b/>
      <w:bCs/>
    </w:rPr>
  </w:style>
  <w:style w:type="character" w:styleId="a5">
    <w:name w:val="Hyperlink"/>
    <w:basedOn w:val="a0"/>
    <w:uiPriority w:val="99"/>
    <w:semiHidden/>
    <w:unhideWhenUsed/>
    <w:rsid w:val="00745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>Администрация Иннокентьевского СП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2025-03-18T07:49:00Z</dcterms:created>
  <dcterms:modified xsi:type="dcterms:W3CDTF">2025-03-18T23:49:00Z</dcterms:modified>
</cp:coreProperties>
</file>