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D0" w:rsidRPr="003939A6" w:rsidRDefault="008862D0" w:rsidP="008862D0">
      <w:pPr>
        <w:jc w:val="center"/>
        <w:rPr>
          <w:sz w:val="26"/>
          <w:szCs w:val="26"/>
        </w:rPr>
      </w:pPr>
      <w:r w:rsidRPr="003939A6">
        <w:rPr>
          <w:sz w:val="26"/>
          <w:szCs w:val="26"/>
        </w:rPr>
        <w:t>Администрация Иннокентьевского сельского поселения</w:t>
      </w:r>
    </w:p>
    <w:p w:rsidR="008862D0" w:rsidRPr="003939A6" w:rsidRDefault="008862D0" w:rsidP="008862D0">
      <w:pPr>
        <w:autoSpaceDE w:val="0"/>
        <w:jc w:val="center"/>
        <w:rPr>
          <w:bCs/>
          <w:sz w:val="26"/>
          <w:szCs w:val="26"/>
        </w:rPr>
      </w:pPr>
      <w:r w:rsidRPr="003939A6">
        <w:rPr>
          <w:bCs/>
          <w:sz w:val="26"/>
          <w:szCs w:val="26"/>
        </w:rPr>
        <w:t>Николаевского муниципального района Хабаровского края</w:t>
      </w:r>
    </w:p>
    <w:p w:rsidR="008862D0" w:rsidRPr="003939A6" w:rsidRDefault="008862D0" w:rsidP="008862D0">
      <w:pPr>
        <w:autoSpaceDE w:val="0"/>
        <w:ind w:right="-2"/>
        <w:jc w:val="both"/>
        <w:rPr>
          <w:bCs/>
          <w:sz w:val="26"/>
          <w:szCs w:val="26"/>
        </w:rPr>
      </w:pPr>
    </w:p>
    <w:p w:rsidR="008862D0" w:rsidRPr="003939A6" w:rsidRDefault="008862D0" w:rsidP="008862D0">
      <w:pPr>
        <w:autoSpaceDE w:val="0"/>
        <w:ind w:right="-2"/>
        <w:jc w:val="center"/>
        <w:rPr>
          <w:bCs/>
          <w:sz w:val="26"/>
          <w:szCs w:val="26"/>
        </w:rPr>
      </w:pPr>
      <w:r w:rsidRPr="003939A6">
        <w:rPr>
          <w:bCs/>
          <w:sz w:val="26"/>
          <w:szCs w:val="26"/>
        </w:rPr>
        <w:t>ПОСТАНОВЛЕНИЕ</w:t>
      </w:r>
    </w:p>
    <w:p w:rsidR="008862D0" w:rsidRPr="003939A6" w:rsidRDefault="008862D0" w:rsidP="008862D0">
      <w:pPr>
        <w:autoSpaceDE w:val="0"/>
        <w:ind w:right="-2"/>
        <w:jc w:val="both"/>
        <w:rPr>
          <w:bCs/>
          <w:sz w:val="26"/>
          <w:szCs w:val="26"/>
        </w:rPr>
      </w:pPr>
    </w:p>
    <w:p w:rsidR="008862D0" w:rsidRPr="003939A6" w:rsidRDefault="008862D0" w:rsidP="008862D0">
      <w:pPr>
        <w:autoSpaceDE w:val="0"/>
        <w:ind w:right="-2"/>
        <w:jc w:val="both"/>
        <w:rPr>
          <w:bCs/>
          <w:sz w:val="26"/>
          <w:szCs w:val="26"/>
        </w:rPr>
      </w:pPr>
    </w:p>
    <w:p w:rsidR="008862D0" w:rsidRPr="003939A6" w:rsidRDefault="008862D0" w:rsidP="008862D0">
      <w:pPr>
        <w:autoSpaceDE w:val="0"/>
        <w:ind w:right="-2"/>
        <w:jc w:val="both"/>
        <w:rPr>
          <w:bCs/>
          <w:sz w:val="26"/>
          <w:szCs w:val="26"/>
        </w:rPr>
      </w:pPr>
      <w:r w:rsidRPr="003939A6">
        <w:rPr>
          <w:bCs/>
          <w:sz w:val="26"/>
          <w:szCs w:val="26"/>
        </w:rPr>
        <w:t xml:space="preserve">        1</w:t>
      </w:r>
      <w:r w:rsidR="008E31A0">
        <w:rPr>
          <w:bCs/>
          <w:sz w:val="26"/>
          <w:szCs w:val="26"/>
        </w:rPr>
        <w:t>5.02</w:t>
      </w:r>
      <w:r w:rsidRPr="003939A6">
        <w:rPr>
          <w:bCs/>
          <w:sz w:val="26"/>
          <w:szCs w:val="26"/>
        </w:rPr>
        <w:t>.201</w:t>
      </w:r>
      <w:r w:rsidR="008E31A0">
        <w:rPr>
          <w:bCs/>
          <w:sz w:val="26"/>
          <w:szCs w:val="26"/>
        </w:rPr>
        <w:t>8</w:t>
      </w:r>
      <w:r w:rsidRPr="003939A6">
        <w:rPr>
          <w:bCs/>
          <w:sz w:val="26"/>
          <w:szCs w:val="26"/>
        </w:rPr>
        <w:t xml:space="preserve">                                                                             </w:t>
      </w:r>
      <w:r w:rsidR="008E31A0">
        <w:rPr>
          <w:bCs/>
          <w:sz w:val="26"/>
          <w:szCs w:val="26"/>
        </w:rPr>
        <w:t xml:space="preserve">                         № 4</w:t>
      </w:r>
      <w:r w:rsidRPr="003939A6">
        <w:rPr>
          <w:bCs/>
          <w:sz w:val="26"/>
          <w:szCs w:val="26"/>
        </w:rPr>
        <w:t>-па</w:t>
      </w:r>
    </w:p>
    <w:p w:rsidR="008862D0" w:rsidRPr="003939A6" w:rsidRDefault="008862D0" w:rsidP="008862D0">
      <w:pPr>
        <w:autoSpaceDE w:val="0"/>
        <w:ind w:right="-2"/>
        <w:jc w:val="center"/>
        <w:rPr>
          <w:bCs/>
          <w:sz w:val="22"/>
          <w:szCs w:val="22"/>
        </w:rPr>
      </w:pPr>
      <w:r w:rsidRPr="003939A6">
        <w:rPr>
          <w:bCs/>
          <w:sz w:val="22"/>
          <w:szCs w:val="22"/>
        </w:rPr>
        <w:t>с. Иннокентьевка</w:t>
      </w:r>
    </w:p>
    <w:p w:rsidR="00381331" w:rsidRPr="003939A6" w:rsidRDefault="00381331" w:rsidP="00381331">
      <w:pPr>
        <w:pStyle w:val="Standard"/>
        <w:jc w:val="both"/>
        <w:rPr>
          <w:rFonts w:cs="Times New Roman"/>
          <w:i/>
          <w:sz w:val="26"/>
          <w:szCs w:val="26"/>
        </w:rPr>
      </w:pPr>
    </w:p>
    <w:p w:rsidR="00381331" w:rsidRDefault="00381331" w:rsidP="00381331">
      <w:pPr>
        <w:pStyle w:val="Standard"/>
        <w:jc w:val="both"/>
        <w:rPr>
          <w:rFonts w:cs="Times New Roman"/>
          <w:i/>
          <w:sz w:val="26"/>
          <w:szCs w:val="26"/>
        </w:rPr>
      </w:pPr>
    </w:p>
    <w:p w:rsidR="00381331" w:rsidRDefault="00381331" w:rsidP="00381331">
      <w:pPr>
        <w:pStyle w:val="Standard"/>
        <w:spacing w:line="227" w:lineRule="exact"/>
        <w:rPr>
          <w:rFonts w:cs="Times New Roman"/>
          <w:sz w:val="26"/>
          <w:szCs w:val="26"/>
        </w:rPr>
      </w:pPr>
    </w:p>
    <w:p w:rsidR="003939A6" w:rsidRPr="003939A6" w:rsidRDefault="003939A6" w:rsidP="00381331">
      <w:pPr>
        <w:pStyle w:val="Standard"/>
        <w:spacing w:line="227" w:lineRule="exact"/>
        <w:rPr>
          <w:rFonts w:cs="Times New Roman"/>
          <w:sz w:val="26"/>
          <w:szCs w:val="26"/>
        </w:rPr>
      </w:pPr>
    </w:p>
    <w:p w:rsidR="00381331" w:rsidRPr="003939A6" w:rsidRDefault="00381331" w:rsidP="003939A6">
      <w:pPr>
        <w:pStyle w:val="Standard"/>
        <w:spacing w:line="227" w:lineRule="exact"/>
        <w:jc w:val="both"/>
        <w:rPr>
          <w:rFonts w:cs="Times New Roman"/>
          <w:sz w:val="26"/>
          <w:szCs w:val="26"/>
        </w:rPr>
      </w:pPr>
      <w:r w:rsidRPr="003939A6">
        <w:rPr>
          <w:rFonts w:cs="Times New Roman"/>
          <w:sz w:val="26"/>
          <w:szCs w:val="26"/>
        </w:rPr>
        <w:t xml:space="preserve">Об утверждении </w:t>
      </w:r>
      <w:r w:rsidR="003939A6">
        <w:rPr>
          <w:rFonts w:cs="Times New Roman"/>
          <w:sz w:val="26"/>
          <w:szCs w:val="26"/>
        </w:rPr>
        <w:t xml:space="preserve">Положения об организации ритуальных услуг и содержании мест захоронений на территории Иннокентьевского сельского поселения </w:t>
      </w:r>
    </w:p>
    <w:p w:rsidR="00381331" w:rsidRDefault="00381331" w:rsidP="00381331">
      <w:pPr>
        <w:pStyle w:val="Standard"/>
        <w:rPr>
          <w:rFonts w:cs="Times New Roman"/>
          <w:sz w:val="26"/>
          <w:szCs w:val="26"/>
        </w:rPr>
      </w:pPr>
    </w:p>
    <w:p w:rsidR="003939A6" w:rsidRPr="003939A6" w:rsidRDefault="003939A6" w:rsidP="00381331">
      <w:pPr>
        <w:pStyle w:val="Standard"/>
        <w:rPr>
          <w:rFonts w:cs="Times New Roman"/>
          <w:sz w:val="26"/>
          <w:szCs w:val="26"/>
        </w:rPr>
      </w:pPr>
    </w:p>
    <w:p w:rsidR="00381331" w:rsidRPr="003939A6" w:rsidRDefault="00381331" w:rsidP="00381331">
      <w:pPr>
        <w:pStyle w:val="Standard"/>
        <w:jc w:val="both"/>
        <w:rPr>
          <w:rFonts w:cs="Times New Roman"/>
          <w:sz w:val="26"/>
          <w:szCs w:val="26"/>
        </w:rPr>
      </w:pPr>
      <w:r w:rsidRPr="003939A6">
        <w:rPr>
          <w:rFonts w:cs="Times New Roman"/>
          <w:sz w:val="26"/>
          <w:szCs w:val="26"/>
        </w:rPr>
        <w:tab/>
      </w:r>
      <w:r w:rsidR="003939A6" w:rsidRPr="003939A6">
        <w:rPr>
          <w:rFonts w:cs="Times New Roman"/>
          <w:sz w:val="26"/>
          <w:szCs w:val="26"/>
        </w:rPr>
        <w:t>В соответствии с</w:t>
      </w:r>
      <w:r w:rsidR="00CA2358" w:rsidRPr="003939A6">
        <w:rPr>
          <w:rFonts w:cs="Times New Roman"/>
          <w:sz w:val="26"/>
          <w:szCs w:val="26"/>
        </w:rPr>
        <w:t xml:space="preserve"> Федеральны</w:t>
      </w:r>
      <w:r w:rsidR="003939A6" w:rsidRPr="003939A6">
        <w:rPr>
          <w:rFonts w:cs="Times New Roman"/>
          <w:sz w:val="26"/>
          <w:szCs w:val="26"/>
        </w:rPr>
        <w:t>ми</w:t>
      </w:r>
      <w:r w:rsidR="00CA2358" w:rsidRPr="003939A6">
        <w:rPr>
          <w:rFonts w:cs="Times New Roman"/>
          <w:sz w:val="26"/>
          <w:szCs w:val="26"/>
        </w:rPr>
        <w:t xml:space="preserve"> закон</w:t>
      </w:r>
      <w:r w:rsidR="003939A6" w:rsidRPr="003939A6">
        <w:rPr>
          <w:rFonts w:cs="Times New Roman"/>
          <w:sz w:val="26"/>
          <w:szCs w:val="26"/>
        </w:rPr>
        <w:t>ами</w:t>
      </w:r>
      <w:r w:rsidR="00CA2358" w:rsidRPr="003939A6">
        <w:rPr>
          <w:rFonts w:cs="Times New Roman"/>
          <w:sz w:val="26"/>
          <w:szCs w:val="26"/>
        </w:rPr>
        <w:t xml:space="preserve"> Российской Федерации от 06.10.2003 № 131-ФЗ «Об общих принципах организации местного самоуправления Российской Федерации», от 12.01.1996 № 8-ФЗ «О погребении и похоронном деле», Устав</w:t>
      </w:r>
      <w:r w:rsidR="003939A6" w:rsidRPr="003939A6">
        <w:rPr>
          <w:rFonts w:cs="Times New Roman"/>
          <w:sz w:val="26"/>
          <w:szCs w:val="26"/>
        </w:rPr>
        <w:t>ом</w:t>
      </w:r>
      <w:r w:rsidR="00CA2358" w:rsidRPr="003939A6">
        <w:rPr>
          <w:rFonts w:cs="Times New Roman"/>
          <w:sz w:val="26"/>
          <w:szCs w:val="26"/>
        </w:rPr>
        <w:t xml:space="preserve"> Иннокентьевского сельского поселения</w:t>
      </w:r>
      <w:r w:rsidRPr="003939A6">
        <w:rPr>
          <w:rFonts w:cs="Times New Roman"/>
          <w:sz w:val="26"/>
          <w:szCs w:val="26"/>
        </w:rPr>
        <w:t xml:space="preserve"> администрация  Иннокентьевского сельского поселения</w:t>
      </w:r>
    </w:p>
    <w:p w:rsidR="00381331" w:rsidRPr="003939A6" w:rsidRDefault="00381331" w:rsidP="00381331">
      <w:pPr>
        <w:pStyle w:val="Standard"/>
        <w:jc w:val="both"/>
        <w:rPr>
          <w:rFonts w:cs="Times New Roman"/>
          <w:sz w:val="26"/>
          <w:szCs w:val="26"/>
        </w:rPr>
      </w:pPr>
      <w:r w:rsidRPr="003939A6">
        <w:rPr>
          <w:rFonts w:cs="Times New Roman"/>
          <w:sz w:val="26"/>
          <w:szCs w:val="26"/>
        </w:rPr>
        <w:t>ПОСТАНОВЛЯЕТ:</w:t>
      </w:r>
    </w:p>
    <w:p w:rsidR="00381331" w:rsidRPr="003939A6" w:rsidRDefault="00381331" w:rsidP="00381331">
      <w:pPr>
        <w:pStyle w:val="Standard"/>
        <w:ind w:firstLine="709"/>
        <w:jc w:val="both"/>
        <w:rPr>
          <w:rFonts w:cs="Times New Roman"/>
          <w:sz w:val="26"/>
          <w:szCs w:val="26"/>
        </w:rPr>
      </w:pPr>
      <w:r w:rsidRPr="003939A6">
        <w:rPr>
          <w:rFonts w:cs="Times New Roman"/>
          <w:sz w:val="26"/>
          <w:szCs w:val="26"/>
        </w:rPr>
        <w:t>1. Утвердить прилагаем</w:t>
      </w:r>
      <w:r w:rsidR="003939A6">
        <w:rPr>
          <w:rFonts w:cs="Times New Roman"/>
          <w:sz w:val="26"/>
          <w:szCs w:val="26"/>
        </w:rPr>
        <w:t>ое</w:t>
      </w:r>
      <w:r w:rsidRPr="003939A6">
        <w:rPr>
          <w:rFonts w:cs="Times New Roman"/>
          <w:sz w:val="26"/>
          <w:szCs w:val="26"/>
        </w:rPr>
        <w:t xml:space="preserve"> </w:t>
      </w:r>
      <w:r w:rsidR="003939A6">
        <w:rPr>
          <w:rFonts w:cs="Times New Roman"/>
          <w:sz w:val="26"/>
          <w:szCs w:val="26"/>
        </w:rPr>
        <w:t>Положение</w:t>
      </w:r>
      <w:r w:rsidR="003939A6" w:rsidRPr="003939A6">
        <w:rPr>
          <w:rFonts w:cs="Times New Roman"/>
          <w:sz w:val="26"/>
          <w:szCs w:val="26"/>
        </w:rPr>
        <w:t xml:space="preserve"> </w:t>
      </w:r>
      <w:r w:rsidR="003939A6">
        <w:rPr>
          <w:rFonts w:cs="Times New Roman"/>
          <w:sz w:val="26"/>
          <w:szCs w:val="26"/>
        </w:rPr>
        <w:t>об организации ритуальных услуг и содержании мест захоронений на территории Иннокентьевского сельского поселения</w:t>
      </w:r>
      <w:r w:rsidRPr="003939A6">
        <w:rPr>
          <w:rFonts w:cs="Times New Roman"/>
          <w:sz w:val="26"/>
          <w:szCs w:val="26"/>
        </w:rPr>
        <w:t>.</w:t>
      </w:r>
    </w:p>
    <w:p w:rsidR="00381331" w:rsidRPr="003939A6" w:rsidRDefault="00381331" w:rsidP="00381331">
      <w:pPr>
        <w:pStyle w:val="Standard"/>
        <w:jc w:val="both"/>
        <w:rPr>
          <w:bCs/>
          <w:sz w:val="26"/>
          <w:szCs w:val="26"/>
        </w:rPr>
      </w:pPr>
      <w:r w:rsidRPr="003939A6">
        <w:rPr>
          <w:rFonts w:cs="Times New Roman"/>
          <w:sz w:val="26"/>
          <w:szCs w:val="26"/>
        </w:rPr>
        <w:tab/>
      </w:r>
      <w:r w:rsidRPr="003939A6">
        <w:rPr>
          <w:bCs/>
          <w:sz w:val="26"/>
          <w:szCs w:val="26"/>
        </w:rPr>
        <w:t>2. Опубликовать настоящее постановление в «Сборнике правовых актов Иннокентьевского сельского поселения» и разместить на официальном сайте администрации Иннокентьевского сельского поселения.</w:t>
      </w:r>
    </w:p>
    <w:p w:rsidR="00381331" w:rsidRPr="003939A6" w:rsidRDefault="00381331" w:rsidP="00381331">
      <w:pPr>
        <w:pStyle w:val="Standard"/>
        <w:ind w:firstLine="709"/>
        <w:jc w:val="both"/>
        <w:rPr>
          <w:rFonts w:cs="Times New Roman"/>
          <w:sz w:val="26"/>
          <w:szCs w:val="26"/>
        </w:rPr>
      </w:pPr>
      <w:r w:rsidRPr="003939A6">
        <w:rPr>
          <w:rFonts w:cs="Times New Roman"/>
          <w:sz w:val="26"/>
          <w:szCs w:val="26"/>
        </w:rPr>
        <w:t>3. Настоящее постановление вступает в силу после официального опубликования (обнародования).</w:t>
      </w:r>
    </w:p>
    <w:p w:rsidR="00381331" w:rsidRPr="003939A6" w:rsidRDefault="00381331" w:rsidP="00381331">
      <w:pPr>
        <w:pStyle w:val="Standard"/>
        <w:tabs>
          <w:tab w:val="left" w:pos="1134"/>
        </w:tabs>
        <w:spacing w:line="227" w:lineRule="exact"/>
        <w:ind w:firstLine="567"/>
        <w:jc w:val="both"/>
        <w:rPr>
          <w:rFonts w:cs="Times New Roman"/>
          <w:sz w:val="26"/>
          <w:szCs w:val="26"/>
        </w:rPr>
      </w:pPr>
    </w:p>
    <w:p w:rsidR="00381331" w:rsidRDefault="00381331" w:rsidP="00381331">
      <w:pPr>
        <w:pStyle w:val="Standard"/>
        <w:tabs>
          <w:tab w:val="left" w:pos="1134"/>
        </w:tabs>
        <w:spacing w:line="227" w:lineRule="exact"/>
        <w:ind w:firstLine="567"/>
        <w:jc w:val="both"/>
        <w:rPr>
          <w:rFonts w:cs="Times New Roman"/>
          <w:sz w:val="26"/>
          <w:szCs w:val="26"/>
        </w:rPr>
      </w:pPr>
    </w:p>
    <w:p w:rsidR="008E31A0" w:rsidRPr="003939A6" w:rsidRDefault="008E31A0" w:rsidP="00381331">
      <w:pPr>
        <w:pStyle w:val="Standard"/>
        <w:tabs>
          <w:tab w:val="left" w:pos="1134"/>
        </w:tabs>
        <w:spacing w:line="227" w:lineRule="exact"/>
        <w:ind w:firstLine="567"/>
        <w:jc w:val="both"/>
        <w:rPr>
          <w:rFonts w:cs="Times New Roman"/>
          <w:sz w:val="26"/>
          <w:szCs w:val="26"/>
        </w:rPr>
      </w:pPr>
    </w:p>
    <w:p w:rsidR="00381331" w:rsidRPr="003939A6" w:rsidRDefault="00381331" w:rsidP="00381331">
      <w:pPr>
        <w:pStyle w:val="Standard"/>
        <w:spacing w:line="227" w:lineRule="exact"/>
        <w:ind w:firstLine="540"/>
        <w:jc w:val="both"/>
        <w:rPr>
          <w:rFonts w:cs="Times New Roman"/>
          <w:sz w:val="26"/>
          <w:szCs w:val="26"/>
        </w:rPr>
      </w:pPr>
    </w:p>
    <w:p w:rsidR="00454174" w:rsidRDefault="00381331" w:rsidP="00381331">
      <w:pPr>
        <w:pStyle w:val="Standard"/>
        <w:tabs>
          <w:tab w:val="left" w:pos="8280"/>
        </w:tabs>
        <w:spacing w:line="227" w:lineRule="exact"/>
        <w:rPr>
          <w:rFonts w:cs="Times New Roman"/>
          <w:sz w:val="26"/>
          <w:szCs w:val="26"/>
        </w:rPr>
      </w:pPr>
      <w:r w:rsidRPr="003939A6">
        <w:rPr>
          <w:rFonts w:cs="Times New Roman"/>
          <w:sz w:val="26"/>
          <w:szCs w:val="26"/>
        </w:rPr>
        <w:t xml:space="preserve">Глава сельского поселения                                                          </w:t>
      </w:r>
      <w:r w:rsidR="003939A6">
        <w:rPr>
          <w:rFonts w:cs="Times New Roman"/>
          <w:sz w:val="26"/>
          <w:szCs w:val="26"/>
        </w:rPr>
        <w:t xml:space="preserve">          </w:t>
      </w:r>
      <w:r w:rsidRPr="003939A6">
        <w:rPr>
          <w:rFonts w:cs="Times New Roman"/>
          <w:sz w:val="26"/>
          <w:szCs w:val="26"/>
        </w:rPr>
        <w:t>С.Н. Гофмайстер</w:t>
      </w: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381331" w:rsidRPr="003939A6" w:rsidRDefault="00381331" w:rsidP="00381331">
      <w:pPr>
        <w:pStyle w:val="Standard"/>
        <w:tabs>
          <w:tab w:val="left" w:pos="8280"/>
        </w:tabs>
        <w:spacing w:line="227" w:lineRule="exact"/>
        <w:rPr>
          <w:rFonts w:cs="Times New Roman"/>
          <w:sz w:val="26"/>
          <w:szCs w:val="26"/>
        </w:rPr>
      </w:pPr>
      <w:r w:rsidRPr="003939A6">
        <w:rPr>
          <w:rFonts w:cs="Times New Roman"/>
          <w:sz w:val="26"/>
          <w:szCs w:val="26"/>
        </w:rPr>
        <w:t xml:space="preserve">                                                                   </w:t>
      </w: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Default="00381331" w:rsidP="00381331">
      <w:pPr>
        <w:pStyle w:val="Standard"/>
        <w:tabs>
          <w:tab w:val="left" w:pos="13382"/>
        </w:tabs>
        <w:spacing w:line="227" w:lineRule="exact"/>
        <w:jc w:val="both"/>
        <w:rPr>
          <w:rFonts w:cs="Times New Roman"/>
          <w:sz w:val="26"/>
          <w:szCs w:val="26"/>
        </w:rPr>
      </w:pPr>
    </w:p>
    <w:p w:rsidR="00454174" w:rsidRDefault="00454174" w:rsidP="00381331">
      <w:pPr>
        <w:pStyle w:val="Standard"/>
        <w:tabs>
          <w:tab w:val="left" w:pos="13382"/>
        </w:tabs>
        <w:spacing w:line="227" w:lineRule="exact"/>
        <w:jc w:val="both"/>
        <w:rPr>
          <w:rFonts w:cs="Times New Roman"/>
          <w:sz w:val="26"/>
          <w:szCs w:val="26"/>
        </w:rPr>
      </w:pPr>
    </w:p>
    <w:p w:rsidR="00454174" w:rsidRDefault="00454174" w:rsidP="00381331">
      <w:pPr>
        <w:pStyle w:val="Standard"/>
        <w:tabs>
          <w:tab w:val="left" w:pos="13382"/>
        </w:tabs>
        <w:spacing w:line="227" w:lineRule="exact"/>
        <w:jc w:val="both"/>
        <w:rPr>
          <w:rFonts w:cs="Times New Roman"/>
          <w:sz w:val="26"/>
          <w:szCs w:val="26"/>
        </w:rPr>
      </w:pPr>
    </w:p>
    <w:p w:rsidR="00454174" w:rsidRPr="003939A6" w:rsidRDefault="00454174"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ind w:left="5102"/>
        <w:jc w:val="both"/>
        <w:rPr>
          <w:rFonts w:cs="Times New Roman"/>
          <w:sz w:val="26"/>
          <w:szCs w:val="26"/>
        </w:rPr>
      </w:pPr>
    </w:p>
    <w:p w:rsidR="00381331" w:rsidRPr="00BD5A2C" w:rsidRDefault="00381331" w:rsidP="00381331">
      <w:pPr>
        <w:pStyle w:val="Standard"/>
        <w:tabs>
          <w:tab w:val="left" w:pos="13382"/>
        </w:tabs>
        <w:spacing w:line="240" w:lineRule="exact"/>
        <w:ind w:left="5103"/>
        <w:jc w:val="both"/>
        <w:rPr>
          <w:rFonts w:cs="Times New Roman"/>
          <w:sz w:val="26"/>
          <w:szCs w:val="26"/>
        </w:rPr>
      </w:pPr>
      <w:r w:rsidRPr="00BD5A2C">
        <w:rPr>
          <w:rFonts w:cs="Times New Roman"/>
          <w:sz w:val="26"/>
          <w:szCs w:val="26"/>
        </w:rPr>
        <w:lastRenderedPageBreak/>
        <w:t>УТВЕРЖДЕН</w:t>
      </w:r>
      <w:r w:rsidR="008E31A0">
        <w:rPr>
          <w:rFonts w:cs="Times New Roman"/>
          <w:sz w:val="26"/>
          <w:szCs w:val="26"/>
        </w:rPr>
        <w:t>О</w:t>
      </w:r>
    </w:p>
    <w:p w:rsidR="00381331" w:rsidRPr="00BD5A2C" w:rsidRDefault="00381331" w:rsidP="00381331">
      <w:pPr>
        <w:pStyle w:val="Standard"/>
        <w:spacing w:line="360" w:lineRule="exact"/>
        <w:ind w:left="5103"/>
        <w:jc w:val="both"/>
        <w:outlineLvl w:val="0"/>
        <w:rPr>
          <w:rFonts w:cs="Times New Roman"/>
          <w:sz w:val="26"/>
          <w:szCs w:val="26"/>
        </w:rPr>
      </w:pPr>
      <w:r w:rsidRPr="00BD5A2C">
        <w:rPr>
          <w:rFonts w:cs="Times New Roman"/>
          <w:sz w:val="26"/>
          <w:szCs w:val="26"/>
        </w:rPr>
        <w:t>постановлением администрации</w:t>
      </w:r>
    </w:p>
    <w:p w:rsidR="00381331" w:rsidRPr="00BD5A2C" w:rsidRDefault="00381331" w:rsidP="00381331">
      <w:pPr>
        <w:pStyle w:val="Standard"/>
        <w:spacing w:line="240" w:lineRule="exact"/>
        <w:ind w:left="5103"/>
        <w:jc w:val="both"/>
        <w:outlineLvl w:val="0"/>
        <w:rPr>
          <w:rFonts w:cs="Times New Roman"/>
          <w:sz w:val="26"/>
          <w:szCs w:val="26"/>
        </w:rPr>
      </w:pPr>
      <w:r w:rsidRPr="00BD5A2C">
        <w:rPr>
          <w:rFonts w:cs="Times New Roman"/>
          <w:sz w:val="26"/>
          <w:szCs w:val="26"/>
        </w:rPr>
        <w:t>Иннокентьевского сельского</w:t>
      </w:r>
    </w:p>
    <w:p w:rsidR="00381331" w:rsidRPr="00BD5A2C" w:rsidRDefault="00381331" w:rsidP="00381331">
      <w:pPr>
        <w:pStyle w:val="Standard"/>
        <w:spacing w:line="240" w:lineRule="exact"/>
        <w:ind w:left="5103"/>
        <w:jc w:val="both"/>
        <w:outlineLvl w:val="0"/>
        <w:rPr>
          <w:rFonts w:cs="Times New Roman"/>
          <w:sz w:val="26"/>
          <w:szCs w:val="26"/>
        </w:rPr>
      </w:pPr>
      <w:r w:rsidRPr="00BD5A2C">
        <w:rPr>
          <w:rFonts w:cs="Times New Roman"/>
          <w:sz w:val="26"/>
          <w:szCs w:val="26"/>
        </w:rPr>
        <w:t>поселения</w:t>
      </w:r>
      <w:bookmarkStart w:id="0" w:name="_GoBack"/>
      <w:bookmarkEnd w:id="0"/>
    </w:p>
    <w:p w:rsidR="00381331" w:rsidRPr="00BD5A2C" w:rsidRDefault="00381331" w:rsidP="00381331">
      <w:pPr>
        <w:pStyle w:val="Standard"/>
        <w:spacing w:line="360" w:lineRule="exact"/>
        <w:ind w:left="5103"/>
        <w:jc w:val="both"/>
        <w:outlineLvl w:val="0"/>
        <w:rPr>
          <w:rFonts w:cs="Times New Roman"/>
          <w:sz w:val="26"/>
          <w:szCs w:val="26"/>
        </w:rPr>
      </w:pPr>
      <w:r w:rsidRPr="00BD5A2C">
        <w:rPr>
          <w:rFonts w:cs="Times New Roman"/>
          <w:sz w:val="26"/>
          <w:szCs w:val="26"/>
        </w:rPr>
        <w:t xml:space="preserve">от  </w:t>
      </w:r>
      <w:r w:rsidR="008862D0" w:rsidRPr="00BD5A2C">
        <w:rPr>
          <w:rFonts w:cs="Times New Roman"/>
          <w:sz w:val="26"/>
          <w:szCs w:val="26"/>
        </w:rPr>
        <w:t>1</w:t>
      </w:r>
      <w:r w:rsidR="008E31A0">
        <w:rPr>
          <w:rFonts w:cs="Times New Roman"/>
          <w:sz w:val="26"/>
          <w:szCs w:val="26"/>
        </w:rPr>
        <w:t>5</w:t>
      </w:r>
      <w:r w:rsidR="008862D0" w:rsidRPr="00BD5A2C">
        <w:rPr>
          <w:rFonts w:cs="Times New Roman"/>
          <w:sz w:val="26"/>
          <w:szCs w:val="26"/>
        </w:rPr>
        <w:t>.</w:t>
      </w:r>
      <w:r w:rsidR="008E31A0">
        <w:rPr>
          <w:rFonts w:cs="Times New Roman"/>
          <w:sz w:val="26"/>
          <w:szCs w:val="26"/>
        </w:rPr>
        <w:t>02</w:t>
      </w:r>
      <w:r w:rsidR="008862D0" w:rsidRPr="00BD5A2C">
        <w:rPr>
          <w:rFonts w:cs="Times New Roman"/>
          <w:sz w:val="26"/>
          <w:szCs w:val="26"/>
        </w:rPr>
        <w:t>.201</w:t>
      </w:r>
      <w:r w:rsidR="008E31A0">
        <w:rPr>
          <w:rFonts w:cs="Times New Roman"/>
          <w:sz w:val="26"/>
          <w:szCs w:val="26"/>
        </w:rPr>
        <w:t>8</w:t>
      </w:r>
      <w:r w:rsidRPr="00BD5A2C">
        <w:rPr>
          <w:rFonts w:cs="Times New Roman"/>
          <w:sz w:val="26"/>
          <w:szCs w:val="26"/>
        </w:rPr>
        <w:t xml:space="preserve">        №  </w:t>
      </w:r>
      <w:r w:rsidR="008E31A0">
        <w:rPr>
          <w:rFonts w:cs="Times New Roman"/>
          <w:sz w:val="26"/>
          <w:szCs w:val="26"/>
        </w:rPr>
        <w:t>4</w:t>
      </w:r>
      <w:r w:rsidR="008862D0" w:rsidRPr="00BD5A2C">
        <w:rPr>
          <w:rFonts w:cs="Times New Roman"/>
          <w:sz w:val="26"/>
          <w:szCs w:val="26"/>
        </w:rPr>
        <w:t>-па</w:t>
      </w:r>
      <w:r w:rsidRPr="00BD5A2C">
        <w:rPr>
          <w:rFonts w:cs="Times New Roman"/>
          <w:sz w:val="26"/>
          <w:szCs w:val="26"/>
        </w:rPr>
        <w:t xml:space="preserve">                 </w:t>
      </w:r>
    </w:p>
    <w:p w:rsidR="00381331" w:rsidRPr="00BD5A2C" w:rsidRDefault="00381331" w:rsidP="00381331">
      <w:pPr>
        <w:pStyle w:val="Standard"/>
        <w:jc w:val="center"/>
        <w:rPr>
          <w:rFonts w:cs="Times New Roman"/>
          <w:b/>
          <w:bCs/>
          <w:sz w:val="26"/>
          <w:szCs w:val="26"/>
        </w:rPr>
      </w:pPr>
      <w:bookmarkStart w:id="1" w:name="Par28"/>
      <w:bookmarkEnd w:id="1"/>
    </w:p>
    <w:p w:rsidR="00381331" w:rsidRPr="00BD5A2C" w:rsidRDefault="00381331" w:rsidP="00381331">
      <w:pPr>
        <w:pStyle w:val="Standard"/>
        <w:jc w:val="center"/>
        <w:rPr>
          <w:rFonts w:cs="Times New Roman"/>
          <w:b/>
          <w:bCs/>
          <w:sz w:val="26"/>
          <w:szCs w:val="26"/>
        </w:rPr>
      </w:pPr>
    </w:p>
    <w:p w:rsidR="00381331" w:rsidRPr="00BD5A2C" w:rsidRDefault="00381331" w:rsidP="00381331">
      <w:pPr>
        <w:pStyle w:val="Standard"/>
        <w:jc w:val="center"/>
        <w:rPr>
          <w:rFonts w:cs="Times New Roman"/>
          <w:b/>
          <w:bCs/>
          <w:sz w:val="26"/>
          <w:szCs w:val="26"/>
        </w:rPr>
      </w:pPr>
    </w:p>
    <w:p w:rsidR="00381331" w:rsidRPr="00BD5A2C" w:rsidRDefault="00454174" w:rsidP="00381331">
      <w:pPr>
        <w:pStyle w:val="Standard"/>
        <w:spacing w:line="227" w:lineRule="exact"/>
        <w:jc w:val="center"/>
        <w:rPr>
          <w:rFonts w:cs="Times New Roman"/>
          <w:sz w:val="26"/>
          <w:szCs w:val="26"/>
        </w:rPr>
      </w:pPr>
      <w:r w:rsidRPr="00BD5A2C">
        <w:rPr>
          <w:rFonts w:cs="Times New Roman"/>
          <w:sz w:val="26"/>
          <w:szCs w:val="26"/>
        </w:rPr>
        <w:t>ПОЛОЖЕНИЕ</w:t>
      </w:r>
    </w:p>
    <w:p w:rsidR="00454174" w:rsidRPr="00BD5A2C" w:rsidRDefault="00454174" w:rsidP="00381331">
      <w:pPr>
        <w:pStyle w:val="Standard"/>
        <w:spacing w:line="227" w:lineRule="exact"/>
        <w:jc w:val="center"/>
        <w:rPr>
          <w:rFonts w:cs="Times New Roman"/>
          <w:sz w:val="26"/>
          <w:szCs w:val="26"/>
        </w:rPr>
      </w:pPr>
      <w:r w:rsidRPr="00BD5A2C">
        <w:rPr>
          <w:rFonts w:cs="Times New Roman"/>
          <w:sz w:val="26"/>
          <w:szCs w:val="26"/>
        </w:rPr>
        <w:t>об организации ритуальных услуг и содержании мест захоронений на территории Иннокентьевского сельского поселения</w:t>
      </w:r>
    </w:p>
    <w:p w:rsidR="00381331" w:rsidRPr="00BD5A2C" w:rsidRDefault="00381331" w:rsidP="00381331">
      <w:pPr>
        <w:pStyle w:val="Standard"/>
        <w:jc w:val="both"/>
        <w:rPr>
          <w:rFonts w:cs="Times New Roman"/>
          <w:sz w:val="26"/>
          <w:szCs w:val="26"/>
        </w:rPr>
      </w:pPr>
    </w:p>
    <w:p w:rsidR="00454174" w:rsidRPr="00BD5A2C" w:rsidRDefault="00454174" w:rsidP="00381331">
      <w:pPr>
        <w:pStyle w:val="Standard"/>
        <w:jc w:val="both"/>
        <w:rPr>
          <w:rFonts w:cs="Times New Roman"/>
          <w:sz w:val="26"/>
          <w:szCs w:val="26"/>
        </w:rPr>
      </w:pPr>
    </w:p>
    <w:p w:rsidR="00454174" w:rsidRDefault="00454174" w:rsidP="00381331">
      <w:pPr>
        <w:pStyle w:val="Standard"/>
        <w:jc w:val="both"/>
        <w:rPr>
          <w:rFonts w:cs="Times New Roman"/>
          <w:sz w:val="26"/>
          <w:szCs w:val="26"/>
        </w:rPr>
      </w:pPr>
      <w:r w:rsidRPr="00BD5A2C">
        <w:rPr>
          <w:rFonts w:cs="Times New Roman"/>
          <w:sz w:val="26"/>
          <w:szCs w:val="26"/>
        </w:rPr>
        <w:tab/>
      </w:r>
      <w:proofErr w:type="gramStart"/>
      <w:r w:rsidRPr="00BD5A2C">
        <w:rPr>
          <w:rFonts w:cs="Times New Roman"/>
          <w:sz w:val="26"/>
          <w:szCs w:val="26"/>
        </w:rPr>
        <w:t>Настоящее Положение об организации ритуальных услуг и содержании мест захоронения разработано в соответствии с Федеральными законами «Об общих принципах организации местного самоуправления в Российской Федерации», «О погребении и похоронном деле», действующим законодательством Хабаровского края</w:t>
      </w:r>
      <w:r w:rsidR="00BD5A2C" w:rsidRPr="00BD5A2C">
        <w:rPr>
          <w:rFonts w:cs="Times New Roman"/>
          <w:sz w:val="26"/>
          <w:szCs w:val="26"/>
        </w:rPr>
        <w:t xml:space="preserve"> и нормативными правовыми актами органов местного самоуправления Иннокентьевского сельского поселения николаевского муниципального района Хабаровского края (далее – сельское поселение)</w:t>
      </w:r>
      <w:proofErr w:type="gramEnd"/>
    </w:p>
    <w:p w:rsidR="00BD5A2C" w:rsidRPr="00BD5A2C" w:rsidRDefault="00BD5A2C" w:rsidP="00381331">
      <w:pPr>
        <w:pStyle w:val="Standard"/>
        <w:jc w:val="both"/>
        <w:rPr>
          <w:rFonts w:cs="Times New Roman"/>
          <w:sz w:val="26"/>
          <w:szCs w:val="26"/>
        </w:rPr>
      </w:pPr>
    </w:p>
    <w:p w:rsidR="00381331" w:rsidRPr="00BD5A2C" w:rsidRDefault="00381331" w:rsidP="00381331">
      <w:pPr>
        <w:pStyle w:val="Standard"/>
        <w:jc w:val="center"/>
        <w:outlineLvl w:val="1"/>
        <w:rPr>
          <w:rFonts w:cs="Times New Roman"/>
          <w:sz w:val="26"/>
          <w:szCs w:val="26"/>
        </w:rPr>
      </w:pPr>
      <w:r w:rsidRPr="00BD5A2C">
        <w:rPr>
          <w:rFonts w:cs="Times New Roman"/>
          <w:sz w:val="26"/>
          <w:szCs w:val="26"/>
        </w:rPr>
        <w:t>1. Общие положения</w:t>
      </w:r>
    </w:p>
    <w:p w:rsidR="00381331" w:rsidRPr="00BD5A2C" w:rsidRDefault="00381331" w:rsidP="00381331">
      <w:pPr>
        <w:pStyle w:val="Standard"/>
        <w:jc w:val="both"/>
        <w:rPr>
          <w:rFonts w:cs="Times New Roman"/>
          <w:sz w:val="26"/>
          <w:szCs w:val="26"/>
        </w:rPr>
      </w:pPr>
    </w:p>
    <w:p w:rsidR="00381331" w:rsidRDefault="00BD5A2C" w:rsidP="00BD5A2C">
      <w:pPr>
        <w:pStyle w:val="Standard"/>
        <w:numPr>
          <w:ilvl w:val="0"/>
          <w:numId w:val="1"/>
        </w:numPr>
        <w:ind w:left="0" w:firstLine="709"/>
        <w:jc w:val="both"/>
        <w:rPr>
          <w:rFonts w:cs="Times New Roman"/>
          <w:sz w:val="26"/>
          <w:szCs w:val="26"/>
        </w:rPr>
      </w:pPr>
      <w:r>
        <w:rPr>
          <w:rFonts w:cs="Times New Roman"/>
          <w:sz w:val="26"/>
          <w:szCs w:val="26"/>
        </w:rPr>
        <w:t>Положение определяет требования, предъявляемые к организации ритуальных услуг, регулирует взаимоотношения органов местного самоуправления сельского поселения с организациями и индивидуальными предпринимателями, работающими на рынке ритуальных услуг, гражданами, общественными организациями, обеспечивает в соответствии с действующим законодательством гарантированный перечень услуг по погребению.</w:t>
      </w:r>
    </w:p>
    <w:p w:rsidR="00BD5A2C" w:rsidRDefault="00BD5A2C" w:rsidP="00BD5A2C">
      <w:pPr>
        <w:pStyle w:val="Standard"/>
        <w:numPr>
          <w:ilvl w:val="0"/>
          <w:numId w:val="1"/>
        </w:numPr>
        <w:ind w:left="0" w:firstLine="709"/>
        <w:jc w:val="both"/>
        <w:rPr>
          <w:rFonts w:cs="Times New Roman"/>
          <w:sz w:val="26"/>
          <w:szCs w:val="26"/>
        </w:rPr>
      </w:pPr>
      <w:r>
        <w:rPr>
          <w:rFonts w:cs="Times New Roman"/>
          <w:sz w:val="26"/>
          <w:szCs w:val="26"/>
        </w:rPr>
        <w:t xml:space="preserve">Положение определяет взаимоотношения </w:t>
      </w:r>
      <w:r w:rsidR="00E00D64">
        <w:rPr>
          <w:rFonts w:cs="Times New Roman"/>
          <w:sz w:val="26"/>
          <w:szCs w:val="26"/>
        </w:rPr>
        <w:t>органов местного самоуправления сельского поселения с органами местного самоуправления других муниципальных образований по вопросам захоронения на территории общественного кладбища сельского поселения граждан, проживающих в других муниципальных образованиях.</w:t>
      </w:r>
    </w:p>
    <w:p w:rsidR="00E00D64" w:rsidRDefault="00E00D64" w:rsidP="00BD5A2C">
      <w:pPr>
        <w:pStyle w:val="Standard"/>
        <w:numPr>
          <w:ilvl w:val="0"/>
          <w:numId w:val="1"/>
        </w:numPr>
        <w:ind w:left="0" w:firstLine="709"/>
        <w:jc w:val="both"/>
        <w:rPr>
          <w:rFonts w:cs="Times New Roman"/>
          <w:sz w:val="26"/>
          <w:szCs w:val="26"/>
        </w:rPr>
      </w:pPr>
      <w:r>
        <w:rPr>
          <w:rFonts w:cs="Times New Roman"/>
          <w:sz w:val="26"/>
          <w:szCs w:val="26"/>
        </w:rPr>
        <w:t>В целях настоящего Положения используются понятия, определенные Федеральным законом «О погребении и похоронном деле», а также следующие понятия:</w:t>
      </w:r>
    </w:p>
    <w:p w:rsidR="00E00D64" w:rsidRDefault="00E00D64" w:rsidP="00E00D64">
      <w:pPr>
        <w:pStyle w:val="Standard"/>
        <w:ind w:firstLine="709"/>
        <w:jc w:val="both"/>
        <w:rPr>
          <w:rFonts w:cs="Times New Roman"/>
          <w:sz w:val="26"/>
          <w:szCs w:val="26"/>
        </w:rPr>
      </w:pPr>
      <w:r>
        <w:rPr>
          <w:rFonts w:cs="Times New Roman"/>
          <w:sz w:val="26"/>
          <w:szCs w:val="26"/>
        </w:rPr>
        <w:t>Волеизъявления лица о достойном отношении к его телу после смерти – пожелание, выраженное в устной форме в присутствии свидетелей или в письменной форме.</w:t>
      </w:r>
    </w:p>
    <w:p w:rsidR="00E00D64" w:rsidRDefault="00E00D64" w:rsidP="00D62B46">
      <w:pPr>
        <w:pStyle w:val="Standard"/>
        <w:ind w:firstLine="709"/>
        <w:jc w:val="both"/>
        <w:rPr>
          <w:rFonts w:cs="Times New Roman"/>
          <w:sz w:val="26"/>
          <w:szCs w:val="26"/>
        </w:rPr>
      </w:pPr>
      <w:r>
        <w:rPr>
          <w:rFonts w:cs="Times New Roman"/>
          <w:sz w:val="26"/>
          <w:szCs w:val="26"/>
        </w:rPr>
        <w:t>Исполнители волеизъявления умершего лица – лица, указанные в его волеизъявлении, при их согласии. В случае отказа их от исполнения волеизъявления умершего либо отсутствия в волеизъявлении указания на исполнителей, ими могут стать супруг, близкие родственники, ин</w:t>
      </w:r>
      <w:r w:rsidR="00D62B46">
        <w:rPr>
          <w:rFonts w:cs="Times New Roman"/>
          <w:sz w:val="26"/>
          <w:szCs w:val="26"/>
        </w:rPr>
        <w:t>ы</w:t>
      </w:r>
      <w:r>
        <w:rPr>
          <w:rFonts w:cs="Times New Roman"/>
          <w:sz w:val="26"/>
          <w:szCs w:val="26"/>
        </w:rPr>
        <w:t>е родственники либо законные представители</w:t>
      </w:r>
      <w:r w:rsidR="00D62B46">
        <w:rPr>
          <w:rFonts w:cs="Times New Roman"/>
          <w:sz w:val="26"/>
          <w:szCs w:val="26"/>
        </w:rPr>
        <w:t xml:space="preserve"> умершего.</w:t>
      </w:r>
      <w:r>
        <w:rPr>
          <w:rFonts w:cs="Times New Roman"/>
          <w:sz w:val="26"/>
          <w:szCs w:val="26"/>
        </w:rPr>
        <w:t xml:space="preserve"> </w:t>
      </w:r>
    </w:p>
    <w:p w:rsidR="009479FE" w:rsidRPr="009479FE" w:rsidRDefault="00D62B46" w:rsidP="009479FE">
      <w:pPr>
        <w:jc w:val="both"/>
        <w:rPr>
          <w:rFonts w:eastAsia="Times New Roman" w:cs="Times New Roman"/>
          <w:kern w:val="0"/>
          <w:sz w:val="26"/>
          <w:szCs w:val="26"/>
          <w:lang w:eastAsia="ru-RU" w:bidi="ar-SA"/>
        </w:rPr>
      </w:pPr>
      <w:r>
        <w:rPr>
          <w:rFonts w:cs="Times New Roman"/>
          <w:sz w:val="26"/>
          <w:szCs w:val="26"/>
        </w:rPr>
        <w:t>Специализированная организация -</w:t>
      </w:r>
      <w:r w:rsidRPr="009479FE">
        <w:rPr>
          <w:rFonts w:cs="Times New Roman"/>
          <w:sz w:val="26"/>
          <w:szCs w:val="26"/>
        </w:rPr>
        <w:t xml:space="preserve"> </w:t>
      </w:r>
      <w:r w:rsidR="009479FE" w:rsidRPr="009479FE">
        <w:rPr>
          <w:rFonts w:eastAsia="Times New Roman" w:cs="Times New Roman"/>
          <w:kern w:val="0"/>
          <w:sz w:val="26"/>
          <w:szCs w:val="26"/>
          <w:lang w:eastAsia="ru-RU" w:bidi="ar-SA"/>
        </w:rPr>
        <w:t xml:space="preserve">организация независимо от организационной формы и формы собственности, а также индивидуальный предприниматель, осуществляющие данный вид деятельности и предоставляющие услуги по погребению </w:t>
      </w:r>
      <w:proofErr w:type="gramStart"/>
      <w:r w:rsidR="009479FE" w:rsidRPr="009479FE">
        <w:rPr>
          <w:rFonts w:eastAsia="Times New Roman" w:cs="Times New Roman"/>
          <w:kern w:val="0"/>
          <w:sz w:val="26"/>
          <w:szCs w:val="26"/>
          <w:lang w:eastAsia="ru-RU" w:bidi="ar-SA"/>
        </w:rPr>
        <w:t>согласно</w:t>
      </w:r>
      <w:proofErr w:type="gramEnd"/>
      <w:r w:rsidR="009479FE" w:rsidRPr="009479FE">
        <w:rPr>
          <w:rFonts w:eastAsia="Times New Roman" w:cs="Times New Roman"/>
          <w:kern w:val="0"/>
          <w:sz w:val="26"/>
          <w:szCs w:val="26"/>
          <w:lang w:eastAsia="ru-RU" w:bidi="ar-SA"/>
        </w:rPr>
        <w:t xml:space="preserve"> гарантированного перечня на безвозмездной основе в </w:t>
      </w:r>
      <w:r w:rsidR="009479FE" w:rsidRPr="009479FE">
        <w:rPr>
          <w:rFonts w:eastAsia="Times New Roman" w:cs="Times New Roman"/>
          <w:kern w:val="0"/>
          <w:sz w:val="26"/>
          <w:szCs w:val="26"/>
          <w:lang w:eastAsia="ru-RU" w:bidi="ar-SA"/>
        </w:rPr>
        <w:lastRenderedPageBreak/>
        <w:t>соответствии с федеральным законодательством.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Лица, осуществляющие захоронение – лица, которым в письменной форме выдано разрешение для проведения захоронения.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умерших.</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Общественное кладбище – кладбище, предназначенное для погребения умерших с учетом их волеизъявления либо по решению специализированной службы.</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Погребение – обрядовое действие по захоронению тела человека после его смерти в соответствии с обычаями и традициями, не противоречащими санитарным и иным требованиям.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Регистрация захоронений – запись о захоронении умершего в регистрационной книге на основании свидетельства о смерти и счета-заказа на похороны и содержит следующие сведения: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год, месяц и число погребения;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номер сектора и могилы;</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 фамилия, имя, отчество </w:t>
      </w:r>
      <w:proofErr w:type="gramStart"/>
      <w:r w:rsidRPr="009479FE">
        <w:rPr>
          <w:rFonts w:eastAsia="Times New Roman" w:cs="Times New Roman"/>
          <w:kern w:val="0"/>
          <w:sz w:val="26"/>
          <w:szCs w:val="26"/>
          <w:lang w:eastAsia="ru-RU" w:bidi="ar-SA"/>
        </w:rPr>
        <w:t>умершего</w:t>
      </w:r>
      <w:proofErr w:type="gramEnd"/>
      <w:r w:rsidRPr="009479FE">
        <w:rPr>
          <w:rFonts w:eastAsia="Times New Roman" w:cs="Times New Roman"/>
          <w:kern w:val="0"/>
          <w:sz w:val="26"/>
          <w:szCs w:val="26"/>
          <w:lang w:eastAsia="ru-RU" w:bidi="ar-SA"/>
        </w:rPr>
        <w:t>;</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год, месяц, число рождения и смерти;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фамилия, имя, отчество лица, взявшего на себя обязанность по захоронению и на которое зарегистрировано удостоверение о захоронении.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Семейное (родовое) захоронение – отведенные в соответствии с </w:t>
      </w:r>
      <w:r w:rsidR="00110FAE">
        <w:rPr>
          <w:rFonts w:eastAsia="Times New Roman" w:cs="Times New Roman"/>
          <w:kern w:val="0"/>
          <w:sz w:val="26"/>
          <w:szCs w:val="26"/>
          <w:lang w:eastAsia="ru-RU" w:bidi="ar-SA"/>
        </w:rPr>
        <w:t>эстети</w:t>
      </w:r>
      <w:r w:rsidRPr="009479FE">
        <w:rPr>
          <w:rFonts w:eastAsia="Times New Roman" w:cs="Times New Roman"/>
          <w:kern w:val="0"/>
          <w:sz w:val="26"/>
          <w:szCs w:val="26"/>
          <w:lang w:eastAsia="ru-RU" w:bidi="ar-SA"/>
        </w:rPr>
        <w:t>ческими, санитарными и экологическими требованиями и правилами отделенные участки земли на общественных кладбищах для захоронения тел умерших близких родственников.</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2. Полномочия Совета депутатов Иннокентьевского сельского поселения в области организации ритуальных услуг и содержании мест захоронений</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К полномочиям Совета депутатов Иннокентьевского сельского поселения в области организации ритуальных услуг относятся: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определение правовых основ организации ритуальных услуг и содержании мест захоронений на территории Иннокентьевского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установление требований к качеству услуг по погребению, оказываемых специализированной организацией по вопросам похоронного дела (далее – специализированная организация);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принятие решения о создании специализированной организации по погребению;</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установление стоимости услуг, предоставляемых согласно гарантированному перечню услуг по погребению;</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lastRenderedPageBreak/>
        <w:tab/>
        <w:t>5) осуществление контроля в сфере организации ритуального обслуживания населения в сельском поселении;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6) определение порядка деятельности юридического лица (индивидуального предпринимателя) при выполнении функций специализированной организации.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К полномочиям Совета депутатов Иннокентьевского сельского поселения в области содержания мест захоронения относятся: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определение правовых основ создания, функционирования и содержания мест захоронения на территории Иннокентьевского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установление требований к содержанию места погребения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определение порядка деятельности общественного кладбища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установление размера бесплатно предоставляемого участка земли на территории кладбища для погребения умершего;</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5) принятие решения о реализации предложения по созданию места погребения, внесенного собраниями (сходами) граждан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6) осуществление контроля в сфере содержания мест захоронений в сельском поселении.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3. Полномочия администрации Иннокентьевского сельского поселения в области организации ритуальных услуг и содержания мест захоронения</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К полномочиям администрации Иннокентьевского сельского поселения в области организации ритуальных услуг и содержания мест захоронения относится: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организация ритуальных услуг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принятие решения о разрешении захоронений умерших, не проживавших на территории сельского поселения, на общественных кладбищах поселения с возмещением расходов на содержание и благоустройство мест захоронения соответствующими муниципальными образованиями;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заключение муниципального контракта на выполнение функций специализированной организации по результатам конкурса с юридическим лицом (индивидуальным предпринимателем), оказывающим ритуальные услуги.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К полномочиям администрации сельского поселения в области содержании мест захоронения относятся: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принятие решения о создании мест захоронений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осуществление отвода земельного участка для размещения мест захоронений в соответствии с действующим законодательством;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принятие решений о переносе мест захоронений в случае угроз постоянных затоплений, оползней, после землетрясений и других стихийных бедствий;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приостановление или прекращение деятельности в местах захоронений при нарушении санитарных и экологических требований,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5) определения стоимости услуг, оказываемых специализированной организацией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отсутствие иных лиц, </w:t>
      </w:r>
      <w:r w:rsidRPr="009479FE">
        <w:rPr>
          <w:rFonts w:eastAsia="Times New Roman" w:cs="Times New Roman"/>
          <w:kern w:val="0"/>
          <w:sz w:val="26"/>
          <w:szCs w:val="26"/>
          <w:lang w:eastAsia="ru-RU" w:bidi="ar-SA"/>
        </w:rPr>
        <w:lastRenderedPageBreak/>
        <w:t>взявших на себя обязанность осуществить погребение и умерших, личность которых не установлена органами внутренних дел;</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6) обозначение и регистрация мест захоронений при обнаружении старых военных и ранее неизвестных захоронений, а в необходимых случаях организация перезахоронений останков погибших;</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7) реализация предложения по созданию места погребения, внесенного собраниями (сходами) граждан, проживающих в сельском поселении;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r>
      <w:proofErr w:type="gramStart"/>
      <w:r w:rsidRPr="009479FE">
        <w:rPr>
          <w:rFonts w:eastAsia="Times New Roman" w:cs="Times New Roman"/>
          <w:kern w:val="0"/>
          <w:sz w:val="26"/>
          <w:szCs w:val="26"/>
          <w:lang w:eastAsia="ru-RU" w:bidi="ar-SA"/>
        </w:rPr>
        <w:t>8) наделение функцией оказания услуг по погребению согласно гарантированного перечня услуг по погребению на безвозмездной основе юридическому лицу (индивидуальному предпринимателю), оказывающим ритуальные услуги, по результатам конкурса.</w:t>
      </w:r>
      <w:proofErr w:type="gramEnd"/>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4. Гарантированный перечень услуг по погребению</w:t>
      </w:r>
    </w:p>
    <w:p w:rsidR="009479FE" w:rsidRPr="009479FE" w:rsidRDefault="009479FE" w:rsidP="009479FE">
      <w:pPr>
        <w:widowControl/>
        <w:suppressAutoHyphens w:val="0"/>
        <w:autoSpaceDN/>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В соответствии с Федеральным законом «О погребении и похоронном деле» граждане имеют право на получение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ответственность осуществить погребение умершего, гарантируется оказание на безвозмездной основе следующего перечня услуг по погребению:</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оформление документов, необходимых для погребения;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предоставление и доставка гроба и других предметов, необходимых для погребения;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перевозка тела (останков) умершего на кладбище (в крематорий);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погребение (кремация с последующей выдачей урны с прахом).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Качество предоставляемых услуг должно соответствовать требованиям, устанавливаемым органами местного самоуправления.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Услуги по погребению, указанные в части 1 настоящей статьи, оказываются специализированной организацией.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Стоимость услуг, предоставляемых согласно гарантированному перечню услуг по погребению, определяется Советом депутатов сельского поселения в соответствии с действующим законодательством.</w:t>
      </w:r>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5. Предоставление ритуальных услуг</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Предоставление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проживавшего на территории сельского поселения, осуществляется в соответствии с действующим законодательством организациями независимо от организационных форм и форм собственности, а также индивидуальными предпринимателями, осуществляющими данный вид деятельности.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2. Предоставление услуг по погребению </w:t>
      </w:r>
      <w:proofErr w:type="gramStart"/>
      <w:r w:rsidRPr="009479FE">
        <w:rPr>
          <w:rFonts w:eastAsia="Times New Roman" w:cs="Times New Roman"/>
          <w:kern w:val="0"/>
          <w:sz w:val="26"/>
          <w:szCs w:val="26"/>
          <w:lang w:eastAsia="ru-RU" w:bidi="ar-SA"/>
        </w:rPr>
        <w:t>согласно</w:t>
      </w:r>
      <w:proofErr w:type="gramEnd"/>
      <w:r w:rsidRPr="009479FE">
        <w:rPr>
          <w:rFonts w:eastAsia="Times New Roman" w:cs="Times New Roman"/>
          <w:kern w:val="0"/>
          <w:sz w:val="26"/>
          <w:szCs w:val="26"/>
          <w:lang w:eastAsia="ru-RU" w:bidi="ar-SA"/>
        </w:rPr>
        <w:t xml:space="preserve"> гарантированного перечня на безвозмездной основе в соответствии с федеральным законодательством осуществляется организацией независимо от организационной формы и формы собственности, а также индивидуальным предпринимателем, осуществляющим данный вид деятельности, по результатам размещения муниципального заказа на конкурсной основе – специализированной организацией. Порядок деятельности </w:t>
      </w:r>
      <w:r w:rsidRPr="009479FE">
        <w:rPr>
          <w:rFonts w:eastAsia="Times New Roman" w:cs="Times New Roman"/>
          <w:kern w:val="0"/>
          <w:sz w:val="26"/>
          <w:szCs w:val="26"/>
          <w:lang w:eastAsia="ru-RU" w:bidi="ar-SA"/>
        </w:rPr>
        <w:lastRenderedPageBreak/>
        <w:t>специализированной организации определяется главой сельского поселения с заключением соответствующего муниципального контракта.</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Услуги по погребению, входящие в гарантированный перечень услуг по погребению, оказываются супругу, близким родственникам, иным родственника, законному представителю или иному лицу, взявшему на себя обязанность осуществить погребение умершего, специализированной организацией на безвозмездной основе.</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иного лица, взявшего на себя обязанность осуществить погребение умершего.</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5. Организации и индивидуальные предприниматели, оказывающие ритуальные услуги, при проведении работ на общественном кладбище  сельского поселения обязаны: </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проводить работы способами, обеспечивающими сохранность надмогильных сооружений;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после окончания работ вывозить в установленные места, пришедшие в негодность надмогильные сооружения, отходы материалов, образовавшиеся в процессе производства работ.</w:t>
      </w:r>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6. Требования к качеству и объему ритуальных услуг</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Качество ритуальных услуг и предметов похоронного ритуала юридических лиц (индивидуальных предпринимателей), оказывающих указанные услуги, должно соответствовать санитарным нормам и правилам, техническим условиям и другим нормативным документам, устанавливающим обязательные требования </w:t>
      </w:r>
      <w:proofErr w:type="gramStart"/>
      <w:r w:rsidRPr="009479FE">
        <w:rPr>
          <w:rFonts w:eastAsia="Times New Roman" w:cs="Times New Roman"/>
          <w:kern w:val="0"/>
          <w:sz w:val="26"/>
          <w:szCs w:val="26"/>
          <w:lang w:eastAsia="ru-RU" w:bidi="ar-SA"/>
        </w:rPr>
        <w:t>к</w:t>
      </w:r>
      <w:proofErr w:type="gramEnd"/>
      <w:r w:rsidRPr="009479FE">
        <w:rPr>
          <w:rFonts w:eastAsia="Times New Roman" w:cs="Times New Roman"/>
          <w:kern w:val="0"/>
          <w:sz w:val="26"/>
          <w:szCs w:val="26"/>
          <w:lang w:eastAsia="ru-RU" w:bidi="ar-SA"/>
        </w:rPr>
        <w:t xml:space="preserve"> </w:t>
      </w:r>
      <w:proofErr w:type="gramStart"/>
      <w:r w:rsidRPr="009479FE">
        <w:rPr>
          <w:rFonts w:eastAsia="Times New Roman" w:cs="Times New Roman"/>
          <w:kern w:val="0"/>
          <w:sz w:val="26"/>
          <w:szCs w:val="26"/>
          <w:lang w:eastAsia="ru-RU" w:bidi="ar-SA"/>
        </w:rPr>
        <w:t>данного</w:t>
      </w:r>
      <w:proofErr w:type="gramEnd"/>
      <w:r w:rsidRPr="009479FE">
        <w:rPr>
          <w:rFonts w:eastAsia="Times New Roman" w:cs="Times New Roman"/>
          <w:kern w:val="0"/>
          <w:sz w:val="26"/>
          <w:szCs w:val="26"/>
          <w:lang w:eastAsia="ru-RU" w:bidi="ar-SA"/>
        </w:rPr>
        <w:t xml:space="preserve"> вида продукции и услугам в соответствии с действующим законодательством.</w:t>
      </w:r>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7. Требования к качеству и объему ритуальных услуг, оказываемых согласно гарантированному перечню по погребению на безвозмездной основе</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Качество услуг по погребению, оказываемых супругу, близким родственникам, иным родственника, законному представителю или иному лицу, взявшему на себя обязанность осуществить погребение умершего, специализированной организацией на безвозмездной основе должны соответствовать следующим требованиям: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оформление документов, необходимых для погребения, в течени</w:t>
      </w:r>
      <w:r>
        <w:rPr>
          <w:rFonts w:eastAsia="Times New Roman" w:cs="Times New Roman"/>
          <w:kern w:val="0"/>
          <w:sz w:val="26"/>
          <w:szCs w:val="26"/>
          <w:lang w:eastAsia="ru-RU" w:bidi="ar-SA"/>
        </w:rPr>
        <w:t>е</w:t>
      </w:r>
      <w:r w:rsidRPr="009479FE">
        <w:rPr>
          <w:rFonts w:eastAsia="Times New Roman" w:cs="Times New Roman"/>
          <w:kern w:val="0"/>
          <w:sz w:val="26"/>
          <w:szCs w:val="26"/>
          <w:lang w:eastAsia="ru-RU" w:bidi="ar-SA"/>
        </w:rPr>
        <w:t xml:space="preserve"> двух суток с момента обращения в специализированную организацию;</w:t>
      </w:r>
    </w:p>
    <w:p w:rsidR="00867443"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2) </w:t>
      </w:r>
      <w:r>
        <w:rPr>
          <w:rFonts w:eastAsia="Times New Roman" w:cs="Times New Roman"/>
          <w:kern w:val="0"/>
          <w:sz w:val="26"/>
          <w:szCs w:val="26"/>
          <w:lang w:eastAsia="ru-RU" w:bidi="ar-SA"/>
        </w:rPr>
        <w:t>осуществление приема заказа на организацию и проведение похорон, включающие: уточнение, в каком морге (доме) находится тело умершего, даты и времени похорон, маршрута следования траурной процессии</w:t>
      </w:r>
      <w:r w:rsidR="00867443">
        <w:rPr>
          <w:rFonts w:eastAsia="Times New Roman" w:cs="Times New Roman"/>
          <w:kern w:val="0"/>
          <w:sz w:val="26"/>
          <w:szCs w:val="26"/>
          <w:lang w:eastAsia="ru-RU" w:bidi="ar-SA"/>
        </w:rPr>
        <w:t>, размера одежды покойного, оформление заказа на услуги автокатафалка, другие услуги и предметы похоронного ритуала, оформление счета-заказа;</w:t>
      </w:r>
    </w:p>
    <w:p w:rsidR="00867443" w:rsidRDefault="00867443" w:rsidP="009479FE">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 </w:t>
      </w:r>
      <w:r>
        <w:rPr>
          <w:rFonts w:eastAsia="Times New Roman" w:cs="Times New Roman"/>
          <w:kern w:val="0"/>
          <w:sz w:val="26"/>
          <w:szCs w:val="26"/>
          <w:lang w:eastAsia="ru-RU" w:bidi="ar-SA"/>
        </w:rPr>
        <w:tab/>
        <w:t>3) предоставление деревянного гроба, обитого снаружи и внутри ситцем;</w:t>
      </w:r>
    </w:p>
    <w:p w:rsidR="00867443" w:rsidRDefault="00867443" w:rsidP="009479FE">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ab/>
        <w:t>4) изготовление надгробного знака из бетона, изготовление указательной таблички эмалированной;</w:t>
      </w:r>
    </w:p>
    <w:p w:rsidR="009479FE"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5) получение предметов похоронного ритуала на складе салона-магазина, погрузка их в автомашину, переезд от специализированной организации до </w:t>
      </w:r>
      <w:r>
        <w:rPr>
          <w:rFonts w:eastAsia="Times New Roman" w:cs="Times New Roman"/>
          <w:kern w:val="0"/>
          <w:sz w:val="26"/>
          <w:szCs w:val="26"/>
          <w:lang w:eastAsia="ru-RU" w:bidi="ar-SA"/>
        </w:rPr>
        <w:lastRenderedPageBreak/>
        <w:t>адресата и обратно,  выгрузка предметов похоронного ритуала из автомашины при необходимости с поднятием на этаж;</w:t>
      </w:r>
    </w:p>
    <w:p w:rsidR="00867443"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6) вынос гроба с телом умершего из морга (дома) не выше первого этажа, установка гроба в автокатафалк;</w:t>
      </w:r>
    </w:p>
    <w:p w:rsidR="00867443"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7) предоставление автокатафалка на 3 часа в черте сельского поселения для перевозки гроба с телом и доставки похоронных принадлежностей;</w:t>
      </w:r>
    </w:p>
    <w:p w:rsidR="00867443"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ухода за пожогом, разработку грунта механизированным способом</w:t>
      </w:r>
      <w:r w:rsidR="000829B2">
        <w:rPr>
          <w:rFonts w:eastAsia="Times New Roman" w:cs="Times New Roman"/>
          <w:kern w:val="0"/>
          <w:sz w:val="26"/>
          <w:szCs w:val="26"/>
          <w:lang w:eastAsia="ru-RU" w:bidi="ar-SA"/>
        </w:rPr>
        <w:t>, зачистку поверхности дна и стенок могилы вручную;</w:t>
      </w:r>
    </w:p>
    <w:p w:rsidR="000829B2" w:rsidRDefault="000829B2"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надгробного знака.</w:t>
      </w:r>
    </w:p>
    <w:p w:rsidR="000829B2" w:rsidRDefault="000829B2" w:rsidP="00542CF8">
      <w:pPr>
        <w:widowControl/>
        <w:suppressAutoHyphens w:val="0"/>
        <w:autoSpaceDN/>
        <w:spacing w:line="240" w:lineRule="exact"/>
        <w:ind w:firstLine="709"/>
        <w:jc w:val="both"/>
        <w:textAlignment w:val="auto"/>
        <w:rPr>
          <w:rFonts w:eastAsia="Times New Roman" w:cs="Times New Roman"/>
          <w:kern w:val="0"/>
          <w:sz w:val="26"/>
          <w:szCs w:val="26"/>
          <w:lang w:eastAsia="ru-RU" w:bidi="ar-SA"/>
        </w:rPr>
      </w:pPr>
    </w:p>
    <w:p w:rsidR="000829B2" w:rsidRDefault="000829B2" w:rsidP="000829B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8. Требования к качеству и объему ритуальных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на безвозмездной основе</w:t>
      </w:r>
    </w:p>
    <w:p w:rsidR="000829B2" w:rsidRDefault="000829B2" w:rsidP="000829B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p>
    <w:p w:rsidR="000829B2" w:rsidRDefault="000829B2" w:rsidP="000829B2">
      <w:pPr>
        <w:pStyle w:val="a7"/>
        <w:widowControl/>
        <w:suppressAutoHyphens w:val="0"/>
        <w:autoSpaceDN/>
        <w:ind w:left="0" w:firstLine="709"/>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Качество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сроки, определенные действующим законодательством, должно соответствовать следующим требованиям:</w:t>
      </w:r>
      <w:proofErr w:type="gramEnd"/>
    </w:p>
    <w:p w:rsidR="000829B2" w:rsidRDefault="000829B2" w:rsidP="000829B2">
      <w:pPr>
        <w:pStyle w:val="a7"/>
        <w:widowControl/>
        <w:numPr>
          <w:ilvl w:val="0"/>
          <w:numId w:val="3"/>
        </w:numPr>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оформление документов, необходимых для погребения;</w:t>
      </w:r>
    </w:p>
    <w:p w:rsidR="000829B2" w:rsidRDefault="004C7578"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осуществление</w:t>
      </w:r>
      <w:r w:rsidR="00471337">
        <w:rPr>
          <w:rFonts w:eastAsia="Times New Roman" w:cs="Times New Roman"/>
          <w:kern w:val="0"/>
          <w:sz w:val="26"/>
          <w:szCs w:val="26"/>
          <w:lang w:eastAsia="ru-RU" w:bidi="ar-SA"/>
        </w:rPr>
        <w:t xml:space="preserve"> приема заказа на организацию и проведение похорон, включающее: уточнение в каком морге находится тело умершего, даты и времени похорон;</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облачение тела, включающее: раскрой ткани и пленки, укладку ткани и пленки в гроб, облачение тела в ткань и пленку;</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предоставление гроба без обивки;</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 изготовление надгробного знака из бетона, вырубка надписи с указанием сведений об </w:t>
      </w:r>
      <w:proofErr w:type="gramStart"/>
      <w:r>
        <w:rPr>
          <w:rFonts w:eastAsia="Times New Roman" w:cs="Times New Roman"/>
          <w:kern w:val="0"/>
          <w:sz w:val="26"/>
          <w:szCs w:val="26"/>
          <w:lang w:eastAsia="ru-RU" w:bidi="ar-SA"/>
        </w:rPr>
        <w:t>умершем</w:t>
      </w:r>
      <w:proofErr w:type="gramEnd"/>
      <w:r>
        <w:rPr>
          <w:rFonts w:eastAsia="Times New Roman" w:cs="Times New Roman"/>
          <w:kern w:val="0"/>
          <w:sz w:val="26"/>
          <w:szCs w:val="26"/>
          <w:lang w:eastAsia="ru-RU" w:bidi="ar-SA"/>
        </w:rPr>
        <w:t xml:space="preserve"> и регистрационного номера, покрытие надписей черной краской;</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вынос гроба с телом умершего из морга и установка его в автомашину;</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предоставление автотранспорта для доставки похоронных принадлежностей, гроба с телом (останками) из морга к месту погребения;</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устройство могилы, включающее: разметку места захоронения для рытья могилы, расчистку места захоронения от снега в зимнее время, устройство пожога, ухода за пожогом, разработку грунта, зачистку поверхности дна и стенок могилы вручную;</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погребение, включающее: вынос гроба из автомашины и перенос его до места захоронения, закрытие крышки гроба и опускание гроба в могилу, </w:t>
      </w:r>
      <w:r>
        <w:rPr>
          <w:rFonts w:eastAsia="Times New Roman" w:cs="Times New Roman"/>
          <w:kern w:val="0"/>
          <w:sz w:val="26"/>
          <w:szCs w:val="26"/>
          <w:lang w:eastAsia="ru-RU" w:bidi="ar-SA"/>
        </w:rPr>
        <w:lastRenderedPageBreak/>
        <w:t>засыпка могилы грунтом, устройство надмогильного холма, установка надгробного знака</w:t>
      </w:r>
      <w:r w:rsidR="004B06FF">
        <w:rPr>
          <w:rFonts w:eastAsia="Times New Roman" w:cs="Times New Roman"/>
          <w:kern w:val="0"/>
          <w:sz w:val="26"/>
          <w:szCs w:val="26"/>
          <w:lang w:eastAsia="ru-RU" w:bidi="ar-SA"/>
        </w:rPr>
        <w:t>.</w:t>
      </w:r>
    </w:p>
    <w:p w:rsidR="004B06FF" w:rsidRDefault="004B06FF" w:rsidP="00542CF8">
      <w:pPr>
        <w:widowControl/>
        <w:suppressAutoHyphens w:val="0"/>
        <w:autoSpaceDN/>
        <w:spacing w:line="240" w:lineRule="exact"/>
        <w:jc w:val="center"/>
        <w:textAlignment w:val="auto"/>
        <w:rPr>
          <w:rFonts w:eastAsia="Times New Roman" w:cs="Times New Roman"/>
          <w:kern w:val="0"/>
          <w:sz w:val="26"/>
          <w:szCs w:val="26"/>
          <w:lang w:eastAsia="ru-RU" w:bidi="ar-SA"/>
        </w:rPr>
      </w:pPr>
    </w:p>
    <w:p w:rsidR="004B06FF" w:rsidRDefault="004B06FF" w:rsidP="004B06FF">
      <w:pPr>
        <w:widowControl/>
        <w:suppressAutoHyphens w:val="0"/>
        <w:autoSpaceDN/>
        <w:spacing w:line="240" w:lineRule="exact"/>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9. Порядок проведения захоронений на территории общественного кладбища сельского поселения</w:t>
      </w:r>
    </w:p>
    <w:p w:rsidR="004B06FF" w:rsidRDefault="004B06FF" w:rsidP="004B06FF">
      <w:pPr>
        <w:widowControl/>
        <w:suppressAutoHyphens w:val="0"/>
        <w:autoSpaceDN/>
        <w:spacing w:line="240" w:lineRule="exact"/>
        <w:jc w:val="center"/>
        <w:textAlignment w:val="auto"/>
        <w:rPr>
          <w:rFonts w:eastAsia="Times New Roman" w:cs="Times New Roman"/>
          <w:kern w:val="0"/>
          <w:sz w:val="26"/>
          <w:szCs w:val="26"/>
          <w:lang w:eastAsia="ru-RU" w:bidi="ar-SA"/>
        </w:rPr>
      </w:pP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территории общественного кладбища сельского поселения производятся захоронения граждан, проживавших на территории сельского поселения либо имевших родственников, проживающих на территории сельского поселения.</w:t>
      </w: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Близкие родственники, иные родственники либо законные представители умершего, а также организации и индивидуальные предприниматели, имеющие договорные обязательства на осуществление погребения на территории общественного кладбища сельского поселения, обязаны согласовать вопрос о погребении на территории общественного кладбища сельского поселения с администрацией поселения.</w:t>
      </w: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Погребение на территории сельского поселения осуществляется путем предания тела (останков) умершего земле.</w:t>
      </w: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Захоронения производятся на основании решения администрации сельского поселения в соответствии с частью 1 настоящей статьи по предъявлению свидетельства о смерти</w:t>
      </w:r>
      <w:r w:rsidR="008B7612">
        <w:rPr>
          <w:rFonts w:eastAsia="Times New Roman" w:cs="Times New Roman"/>
          <w:kern w:val="0"/>
          <w:sz w:val="26"/>
          <w:szCs w:val="26"/>
          <w:lang w:eastAsia="ru-RU" w:bidi="ar-SA"/>
        </w:rPr>
        <w:t xml:space="preserve">, выданного отделом </w:t>
      </w:r>
      <w:proofErr w:type="spellStart"/>
      <w:r w:rsidR="008B7612">
        <w:rPr>
          <w:rFonts w:eastAsia="Times New Roman" w:cs="Times New Roman"/>
          <w:kern w:val="0"/>
          <w:sz w:val="26"/>
          <w:szCs w:val="26"/>
          <w:lang w:eastAsia="ru-RU" w:bidi="ar-SA"/>
        </w:rPr>
        <w:t>ЗАГСа</w:t>
      </w:r>
      <w:proofErr w:type="spellEnd"/>
      <w:r w:rsidR="008B7612">
        <w:rPr>
          <w:rFonts w:eastAsia="Times New Roman" w:cs="Times New Roman"/>
          <w:kern w:val="0"/>
          <w:sz w:val="26"/>
          <w:szCs w:val="26"/>
          <w:lang w:eastAsia="ru-RU" w:bidi="ar-SA"/>
        </w:rPr>
        <w:t>, с обязательной регистрацией в книге (журнале) захоронений сельского поселения и при соблюдении санитарных правил.</w:t>
      </w:r>
    </w:p>
    <w:p w:rsidR="008B7612" w:rsidRDefault="008B7612"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В исключительных случаях по согласованию с администрацией сельского поселения на территории общественного кладбища может производиться захоронение граждан, проживавших в других муниципальных образованиях, с </w:t>
      </w:r>
      <w:proofErr w:type="gramStart"/>
      <w:r>
        <w:rPr>
          <w:rFonts w:eastAsia="Times New Roman" w:cs="Times New Roman"/>
          <w:kern w:val="0"/>
          <w:sz w:val="26"/>
          <w:szCs w:val="26"/>
          <w:lang w:eastAsia="ru-RU" w:bidi="ar-SA"/>
        </w:rPr>
        <w:t>возмещением</w:t>
      </w:r>
      <w:proofErr w:type="gramEnd"/>
      <w:r>
        <w:rPr>
          <w:rFonts w:eastAsia="Times New Roman" w:cs="Times New Roman"/>
          <w:kern w:val="0"/>
          <w:sz w:val="26"/>
          <w:szCs w:val="26"/>
          <w:lang w:eastAsia="ru-RU" w:bidi="ar-SA"/>
        </w:rPr>
        <w:t xml:space="preserve"> данным муниципальным образованием расходов по содержанию места захоронения на договорной основе.</w:t>
      </w:r>
    </w:p>
    <w:p w:rsidR="008B7612" w:rsidRDefault="008B7612"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Погребение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оказывается специализированной организацией на безвозмездной основе.</w:t>
      </w:r>
    </w:p>
    <w:p w:rsidR="008B7612" w:rsidRDefault="008B7612" w:rsidP="008B7612">
      <w:pPr>
        <w:pStyle w:val="a7"/>
        <w:widowControl/>
        <w:suppressAutoHyphens w:val="0"/>
        <w:autoSpaceDN/>
        <w:ind w:left="705"/>
        <w:jc w:val="both"/>
        <w:textAlignment w:val="auto"/>
        <w:rPr>
          <w:rFonts w:eastAsia="Times New Roman" w:cs="Times New Roman"/>
          <w:kern w:val="0"/>
          <w:sz w:val="26"/>
          <w:szCs w:val="26"/>
          <w:lang w:eastAsia="ru-RU" w:bidi="ar-SA"/>
        </w:rPr>
      </w:pPr>
    </w:p>
    <w:p w:rsidR="008B7612" w:rsidRDefault="008B7612" w:rsidP="008B7612">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10. Порядок погребения, установки надгробных сооружений и проведения эксгумации</w:t>
      </w:r>
    </w:p>
    <w:p w:rsidR="008B7612" w:rsidRDefault="008B7612" w:rsidP="008B7612">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p>
    <w:p w:rsidR="008B7612" w:rsidRDefault="008B7612"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Погребение производится на основании разрешения администрации сельского поселения по предоставлению документов о смерти, выданных органом ЗАГС.</w:t>
      </w:r>
    </w:p>
    <w:p w:rsidR="008B7612"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Захоронение умерших разрешается производить на территории действующих кладбищ. Отвод земельных участков для захоронений оформляется и указывается уполномоченным органом или должностным лицом при согласовании захоронения. Самовольное захоронение не допускается.</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Каждое захоронение регистрируется уполномоченным органом или должностным лицом. Книга учета захоронений является документом строгой отчетности и хранится в администрации сельского поселения.</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Лицо, взявшее на себя ответственность по осуществлению организации похорон, имеет право самостоятельно произвести захоронение на отведенном участке в соответствии с установленными нормами и правилами.</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lastRenderedPageBreak/>
        <w:t>Время и место погребения устанавливается уполномоченным органом или должностным лицом по согласованию с заказчиком.</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Погребение производится в отдельных могилах. На каждую могилу бесплатно предоставляется земельный участок площадью </w:t>
      </w:r>
      <w:r w:rsidR="00110FAE">
        <w:rPr>
          <w:rFonts w:eastAsia="Times New Roman" w:cs="Times New Roman"/>
          <w:kern w:val="0"/>
          <w:sz w:val="26"/>
          <w:szCs w:val="26"/>
          <w:lang w:eastAsia="ru-RU" w:bidi="ar-SA"/>
        </w:rPr>
        <w:t>4</w:t>
      </w:r>
      <w:r>
        <w:rPr>
          <w:rFonts w:eastAsia="Times New Roman" w:cs="Times New Roman"/>
          <w:kern w:val="0"/>
          <w:sz w:val="26"/>
          <w:szCs w:val="26"/>
          <w:lang w:eastAsia="ru-RU" w:bidi="ar-SA"/>
        </w:rPr>
        <w:t xml:space="preserve"> кв. метр</w:t>
      </w:r>
      <w:r w:rsidR="00110FAE">
        <w:rPr>
          <w:rFonts w:eastAsia="Times New Roman" w:cs="Times New Roman"/>
          <w:kern w:val="0"/>
          <w:sz w:val="26"/>
          <w:szCs w:val="26"/>
          <w:lang w:eastAsia="ru-RU" w:bidi="ar-SA"/>
        </w:rPr>
        <w:t>а</w:t>
      </w:r>
      <w:r>
        <w:rPr>
          <w:rFonts w:eastAsia="Times New Roman" w:cs="Times New Roman"/>
          <w:kern w:val="0"/>
          <w:sz w:val="26"/>
          <w:szCs w:val="26"/>
          <w:lang w:eastAsia="ru-RU" w:bidi="ar-SA"/>
        </w:rPr>
        <w:t>.</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Ограждение могилы металлическими оградками разрешается.</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Семейное (родовое) захоронение разрешается при наличии свободного места в установленном порядке с соблюдением санитарных правил по письменному заявлению граждан, на которых зарегистрированы могилы на выделенном участке.</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Захоронение урн с прахом производится при предъявлении свидетельства о смерти и справки о кремации.</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Захоронение в семейную (родовую) могилу урн с прахом, а также изъятие из нее допускается в установленном порядке только с разрешения уполномоченного органа или должностного лица и оформляется соответствующей записью в книге учета захоронений.</w:t>
      </w:r>
    </w:p>
    <w:p w:rsidR="003E7269"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Захоронения в родственные могилы, на которые отсутствуют архивные документы, или на свободные места в оградах с такими могилами производятся с разрешения администрации сельского поселения на основании письменного заявления близких родственников (степень родства и право на имущество, памятники, ограждения и другие надгробные сооружения должны быть подтверждены соответствующими документами).</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Захоронения в могилы, признанные бесхозяйными, производятся на общих основаниях.</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При погребении на каждом надмогильном холме устанавливается знак с нанесением на него фамилией, именем, отчеством умершего, датой рождения, смерти, регистрационным номером захоронения.</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Установленные надгробные сооружения регистрируются уполномоченным органом или должностным лицом в книге регистрации памятников.</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Установленные гражданами, организациями надгробные сооружения являются их собственностью.</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Установка надгробных сооружений с надписями или нанесение на имеющиеся надгробные сооружения надписей, не отражающих сведений о произведенном захоронении в данной могиле, запрещается.</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Установка памятников, стел, мемориальных досок, других памятных знаков и надмогильных сооружений не на месте захоронения, запрещается.</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Перезахоронение останков умерших допускается не ранее чем через один год с момента погребения в песчаных грунтах и не ранее трех лет</w:t>
      </w:r>
      <w:r w:rsidR="00542CF8">
        <w:rPr>
          <w:rFonts w:eastAsia="Times New Roman" w:cs="Times New Roman"/>
          <w:kern w:val="0"/>
          <w:sz w:val="26"/>
          <w:szCs w:val="26"/>
          <w:lang w:eastAsia="ru-RU" w:bidi="ar-SA"/>
        </w:rPr>
        <w:t xml:space="preserve"> в сырых грунтах.</w:t>
      </w:r>
    </w:p>
    <w:p w:rsidR="00542CF8" w:rsidRDefault="00542CF8"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эксгумация производится по решению и в присутствии представителей правоохранительных органов и территориального управления Федеральной службы по надзору в сфере защиты прав потребителей и благополучия человека по Хабаровскому краю.</w:t>
      </w:r>
    </w:p>
    <w:p w:rsidR="00542CF8" w:rsidRDefault="00542CF8" w:rsidP="00542CF8">
      <w:pPr>
        <w:widowControl/>
        <w:suppressAutoHyphens w:val="0"/>
        <w:autoSpaceDN/>
        <w:jc w:val="both"/>
        <w:textAlignment w:val="auto"/>
        <w:rPr>
          <w:rFonts w:eastAsia="Times New Roman" w:cs="Times New Roman"/>
          <w:kern w:val="0"/>
          <w:sz w:val="26"/>
          <w:szCs w:val="26"/>
          <w:lang w:eastAsia="ru-RU" w:bidi="ar-SA"/>
        </w:rPr>
      </w:pPr>
    </w:p>
    <w:p w:rsidR="00542CF8" w:rsidRDefault="00542CF8" w:rsidP="00542CF8">
      <w:pPr>
        <w:widowControl/>
        <w:suppressAutoHyphens w:val="0"/>
        <w:autoSpaceDN/>
        <w:spacing w:line="240" w:lineRule="exact"/>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11. Организация работы общественных кладбищ</w:t>
      </w:r>
    </w:p>
    <w:p w:rsidR="00542CF8" w:rsidRDefault="00542CF8" w:rsidP="00542CF8">
      <w:pPr>
        <w:widowControl/>
        <w:suppressAutoHyphens w:val="0"/>
        <w:autoSpaceDN/>
        <w:spacing w:line="240" w:lineRule="exact"/>
        <w:jc w:val="center"/>
        <w:textAlignment w:val="auto"/>
        <w:rPr>
          <w:rFonts w:eastAsia="Times New Roman" w:cs="Times New Roman"/>
          <w:kern w:val="0"/>
          <w:sz w:val="26"/>
          <w:szCs w:val="26"/>
          <w:lang w:eastAsia="ru-RU" w:bidi="ar-SA"/>
        </w:rPr>
      </w:pPr>
    </w:p>
    <w:p w:rsidR="00542CF8" w:rsidRDefault="00542CF8"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Местами захоронения являются отведенные в соответствии с этическими, санитарными и экологическими требованиями участки земли с сооруженными на них кладбищами для захоронения тел (останков) умерших, </w:t>
      </w:r>
      <w:r>
        <w:rPr>
          <w:rFonts w:eastAsia="Times New Roman" w:cs="Times New Roman"/>
          <w:kern w:val="0"/>
          <w:sz w:val="26"/>
          <w:szCs w:val="26"/>
          <w:lang w:eastAsia="ru-RU" w:bidi="ar-SA"/>
        </w:rPr>
        <w:lastRenderedPageBreak/>
        <w:t>зданиями и сооружениями, предназначенными для осуществления погребения умерших.</w:t>
      </w:r>
    </w:p>
    <w:p w:rsidR="00775450" w:rsidRDefault="00542CF8"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Места захоронений (кладбища) являются муниципальной собственностью. Не допускается передача земельного </w:t>
      </w:r>
      <w:r w:rsidR="00775450">
        <w:rPr>
          <w:rFonts w:eastAsia="Times New Roman" w:cs="Times New Roman"/>
          <w:kern w:val="0"/>
          <w:sz w:val="26"/>
          <w:szCs w:val="26"/>
          <w:lang w:eastAsia="ru-RU" w:bidi="ar-SA"/>
        </w:rPr>
        <w:t>участка, на котором расположено кладбище, в ведение хозяйствующих субъектов, в том числе обладающих статусом специализированных организаций.</w:t>
      </w:r>
    </w:p>
    <w:p w:rsidR="00775450" w:rsidRDefault="00775450"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Кладбища на территории сельского поселения открыты для посещения ежедневно с 08 до 18 часов.</w:t>
      </w:r>
    </w:p>
    <w:p w:rsidR="006A1414" w:rsidRDefault="006A1414"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Территория кладбища должна быть огорожена и разделена на секторы, номера которых обозначены на соответствующих указателях, установленных в каждом секторе.</w:t>
      </w:r>
    </w:p>
    <w:p w:rsidR="006A1414" w:rsidRDefault="006A1414"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кладбище может быть предусмотрено место почетных захоронений – участок, расположенный на специальной площадке. Участок для почетных захоронений отводится по представлению общественных организаций постановлением главы сельского поселения.</w:t>
      </w:r>
    </w:p>
    <w:p w:rsidR="006A1414" w:rsidRDefault="006A1414" w:rsidP="006A1414">
      <w:pPr>
        <w:widowControl/>
        <w:suppressAutoHyphens w:val="0"/>
        <w:autoSpaceDN/>
        <w:jc w:val="both"/>
        <w:textAlignment w:val="auto"/>
        <w:rPr>
          <w:rFonts w:eastAsia="Times New Roman" w:cs="Times New Roman"/>
          <w:kern w:val="0"/>
          <w:sz w:val="26"/>
          <w:szCs w:val="26"/>
          <w:lang w:eastAsia="ru-RU" w:bidi="ar-SA"/>
        </w:rPr>
      </w:pPr>
    </w:p>
    <w:p w:rsidR="00542CF8" w:rsidRDefault="006A1414" w:rsidP="006A1414">
      <w:pPr>
        <w:widowControl/>
        <w:suppressAutoHyphens w:val="0"/>
        <w:autoSpaceDN/>
        <w:spacing w:line="240" w:lineRule="exact"/>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12. Содержание мест захоронений (кладбищ)</w:t>
      </w:r>
    </w:p>
    <w:p w:rsidR="006A1414" w:rsidRDefault="006A1414" w:rsidP="006A1414">
      <w:pPr>
        <w:widowControl/>
        <w:suppressAutoHyphens w:val="0"/>
        <w:autoSpaceDN/>
        <w:spacing w:line="240" w:lineRule="exact"/>
        <w:jc w:val="center"/>
        <w:textAlignment w:val="auto"/>
        <w:rPr>
          <w:rFonts w:eastAsia="Times New Roman" w:cs="Times New Roman"/>
          <w:kern w:val="0"/>
          <w:sz w:val="26"/>
          <w:szCs w:val="26"/>
          <w:lang w:eastAsia="ru-RU" w:bidi="ar-SA"/>
        </w:rPr>
      </w:pPr>
    </w:p>
    <w:p w:rsidR="006A1414"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Работы по благоустройству и санитарному состоянию мест захоронений (кладбищ) осуществляются юридическим лицом (индивидуальным предпринимателем) после заключения муниципального контракта по результатам конкурса.</w:t>
      </w:r>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надгробные сооружения, декоративную зелень, изгородь в надлежащем порядке и своевременно производить поправку надмогильных холмов.</w:t>
      </w:r>
      <w:proofErr w:type="gramEnd"/>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Надлежащее состояние могилы включает в себя оформленный надмогильный холм, памятный знак со сведениями о захоронении.</w:t>
      </w:r>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Уполномоченный орган, должностное лицо или организация, с которой заключен муниципальный контракт, сообщает родственникам умершего о пришедших в ветхость надгробных сооружениях и требует их исправления. Если надгробные сооружения и могила не приводятся в надлежащее состояние, администрацией сельского поселения создается комиссия, которая может принять решение по списанию могил. Порядок формирования комиссии, ее состав и порядок принятия решений определяются правовым актом администрации сельского поселения.</w:t>
      </w:r>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При отсутствии сведений о захо</w:t>
      </w:r>
      <w:r w:rsidR="00B86AB5">
        <w:rPr>
          <w:rFonts w:eastAsia="Times New Roman" w:cs="Times New Roman"/>
          <w:kern w:val="0"/>
          <w:sz w:val="26"/>
          <w:szCs w:val="26"/>
          <w:lang w:eastAsia="ru-RU" w:bidi="ar-SA"/>
        </w:rPr>
        <w:t>ронении</w:t>
      </w:r>
      <w:r w:rsidR="00B22BC3">
        <w:rPr>
          <w:rFonts w:eastAsia="Times New Roman" w:cs="Times New Roman"/>
          <w:kern w:val="0"/>
          <w:sz w:val="26"/>
          <w:szCs w:val="26"/>
          <w:lang w:eastAsia="ru-RU" w:bidi="ar-SA"/>
        </w:rPr>
        <w:t xml:space="preserve"> или о его ненадлежащем состоянии комиссия признает данное захоронение бесхозяйным.</w:t>
      </w:r>
    </w:p>
    <w:p w:rsidR="00B22BC3" w:rsidRDefault="00B22BC3"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Снос бесхозяйных надгробных сооружений и могилы производится в присутствии комиссии и оформляется актом.</w:t>
      </w:r>
    </w:p>
    <w:p w:rsidR="00B22BC3" w:rsidRDefault="00B22BC3"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Ответственность за организацию благоустройства и санитарного состояния кладбища возлагается на администрацию сельского поселения.</w:t>
      </w:r>
    </w:p>
    <w:p w:rsidR="00B22BC3" w:rsidRDefault="00B22BC3"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p>
    <w:p w:rsidR="00B22BC3" w:rsidRDefault="00B22BC3" w:rsidP="00B22BC3">
      <w:pPr>
        <w:pStyle w:val="a7"/>
        <w:widowControl/>
        <w:suppressAutoHyphens w:val="0"/>
        <w:autoSpaceDN/>
        <w:spacing w:line="240" w:lineRule="exact"/>
        <w:ind w:left="0" w:firstLine="703"/>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13. Права и обязанности граждан на территории общественных кладбищ</w:t>
      </w:r>
    </w:p>
    <w:p w:rsidR="00B22BC3" w:rsidRDefault="00B22BC3" w:rsidP="00B22BC3">
      <w:pPr>
        <w:pStyle w:val="a7"/>
        <w:widowControl/>
        <w:suppressAutoHyphens w:val="0"/>
        <w:autoSpaceDN/>
        <w:spacing w:line="240" w:lineRule="exact"/>
        <w:ind w:left="0" w:firstLine="703"/>
        <w:jc w:val="center"/>
        <w:textAlignment w:val="auto"/>
        <w:rPr>
          <w:rFonts w:eastAsia="Times New Roman" w:cs="Times New Roman"/>
          <w:kern w:val="0"/>
          <w:sz w:val="26"/>
          <w:szCs w:val="26"/>
          <w:lang w:eastAsia="ru-RU" w:bidi="ar-SA"/>
        </w:rPr>
      </w:pPr>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 xml:space="preserve">Супруг, близкий родственник, иные родственники, законный представитель умершего или иное лицо, взявшее на себя обязанность осуществить погребение умершего, обязаны содержать место захоронения и надгробные </w:t>
      </w:r>
      <w:r>
        <w:rPr>
          <w:rFonts w:eastAsia="Times New Roman" w:cs="Times New Roman"/>
          <w:kern w:val="0"/>
          <w:sz w:val="26"/>
          <w:szCs w:val="26"/>
          <w:lang w:eastAsia="ru-RU" w:bidi="ar-SA"/>
        </w:rPr>
        <w:lastRenderedPageBreak/>
        <w:t>сооружения в надлежащем состоянии собственными силами либо на основании заключенного договора с организацией, оказывающей соответствующие услуги.</w:t>
      </w:r>
      <w:proofErr w:type="gramEnd"/>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территории кладбища посетители должны соблюдать общественный порядок и тишину.</w:t>
      </w:r>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Посетители кладбища имеют право:</w:t>
      </w:r>
    </w:p>
    <w:p w:rsidR="00B22BC3" w:rsidRDefault="00B22BC3" w:rsidP="00B22BC3">
      <w:pPr>
        <w:pStyle w:val="a7"/>
        <w:widowControl/>
        <w:numPr>
          <w:ilvl w:val="0"/>
          <w:numId w:val="9"/>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пользоваться инвентарем, инструментом для ухода за могилой за плату по прейскуранту;</w:t>
      </w:r>
    </w:p>
    <w:p w:rsidR="00B22BC3" w:rsidRDefault="00B22BC3" w:rsidP="00B22BC3">
      <w:pPr>
        <w:pStyle w:val="a7"/>
        <w:widowControl/>
        <w:numPr>
          <w:ilvl w:val="0"/>
          <w:numId w:val="9"/>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заключать договор на оказание услуг по уходу за могилой с юридическим лицом (индивидуальным предпринимателем), оказывающим соответствующие услуги;</w:t>
      </w:r>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территории кладбища запрещается:</w:t>
      </w:r>
    </w:p>
    <w:p w:rsidR="00B22BC3" w:rsidRDefault="00B22BC3"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устанавливать, переделывать, снимать памятники, мемориальные доски и другие надгробные сооружения, производить работы по благоустройству</w:t>
      </w:r>
      <w:r w:rsidR="00013641">
        <w:rPr>
          <w:rFonts w:eastAsia="Times New Roman" w:cs="Times New Roman"/>
          <w:kern w:val="0"/>
          <w:sz w:val="26"/>
          <w:szCs w:val="26"/>
          <w:lang w:eastAsia="ru-RU" w:bidi="ar-SA"/>
        </w:rPr>
        <w:t xml:space="preserve"> мест захоронения без согласования;</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осквернять памятники и мемориальные доски, портить надгробные сооружения, оборудование кладбища;</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засорять территорию;</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повреждать зеленые насаждения, срывать цветы;</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выгуливать и пасти домашних животных;</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разводить костры, добывать песок, глину, резать дерн;</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кататься на велосипедах, мопедах, мотороллерах, мотоциклах, санях;</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находиться на территории кладбища после его закрытия;</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въезжать на территорию кладбища на автомобильном транспорте.</w:t>
      </w:r>
    </w:p>
    <w:p w:rsidR="00013641" w:rsidRDefault="00013641" w:rsidP="00013641">
      <w:pPr>
        <w:pStyle w:val="a7"/>
        <w:widowControl/>
        <w:suppressAutoHyphens w:val="0"/>
        <w:autoSpaceDN/>
        <w:ind w:left="703"/>
        <w:jc w:val="both"/>
        <w:textAlignment w:val="auto"/>
        <w:rPr>
          <w:rFonts w:eastAsia="Times New Roman" w:cs="Times New Roman"/>
          <w:kern w:val="0"/>
          <w:sz w:val="26"/>
          <w:szCs w:val="26"/>
          <w:lang w:eastAsia="ru-RU" w:bidi="ar-SA"/>
        </w:rPr>
      </w:pPr>
    </w:p>
    <w:p w:rsidR="00013641" w:rsidRDefault="00013641" w:rsidP="00013641">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14. Финансовое обеспечение содержания мест захоронения на территории сельского поселения</w:t>
      </w:r>
    </w:p>
    <w:p w:rsidR="00013641" w:rsidRDefault="00013641" w:rsidP="00013641">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p>
    <w:p w:rsidR="00013641" w:rsidRDefault="00013641" w:rsidP="00013641">
      <w:pPr>
        <w:pStyle w:val="a7"/>
        <w:widowControl/>
        <w:numPr>
          <w:ilvl w:val="0"/>
          <w:numId w:val="11"/>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Содержание мест захоронения на территории сельского поселения является расходным обязательством сельского поселения. Расчеты расходов на содержание мест захоронения осуществляется на основе Методики расчетов расходов, составленной в соответствии с нормативами, утвержденными Федеральным агентством по строительству и жилищно-коммунальному хозяйству, Государственным научно-техническим центром нормирования и информационных систем в ЖКХ.</w:t>
      </w:r>
    </w:p>
    <w:p w:rsidR="00013641" w:rsidRDefault="00013641" w:rsidP="00013641">
      <w:pPr>
        <w:pStyle w:val="a7"/>
        <w:widowControl/>
        <w:numPr>
          <w:ilvl w:val="0"/>
          <w:numId w:val="11"/>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Расходы на содержание мест захоронений являются расходным обязательством бюджета сельского поселения и учитываются при составлении фрагмента реестра расходных обязательств.</w:t>
      </w:r>
    </w:p>
    <w:p w:rsidR="00013641" w:rsidRDefault="00013641" w:rsidP="00013641">
      <w:pPr>
        <w:pStyle w:val="a7"/>
        <w:widowControl/>
        <w:numPr>
          <w:ilvl w:val="0"/>
          <w:numId w:val="11"/>
        </w:numPr>
        <w:suppressAutoHyphens w:val="0"/>
        <w:autoSpaceDN/>
        <w:ind w:left="0" w:firstLine="703"/>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Расчет объема необходимых</w:t>
      </w:r>
      <w:r w:rsidR="00B321F2">
        <w:rPr>
          <w:rFonts w:eastAsia="Times New Roman" w:cs="Times New Roman"/>
          <w:kern w:val="0"/>
          <w:sz w:val="26"/>
          <w:szCs w:val="26"/>
          <w:lang w:eastAsia="ru-RU" w:bidi="ar-SA"/>
        </w:rPr>
        <w:t xml:space="preserve"> ассигнований на исполнение расходного обязательства на содержание мест захоронения в сельском поселении определяется исходя из общей площади кладбищ (по состоянию на 2018 год)) и рассчитывается по формуле</w:t>
      </w:r>
      <w:proofErr w:type="gramEnd"/>
    </w:p>
    <w:p w:rsidR="00B321F2" w:rsidRDefault="00B321F2" w:rsidP="00B321F2">
      <w:pPr>
        <w:widowControl/>
        <w:suppressAutoHyphens w:val="0"/>
        <w:autoSpaceDN/>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А = </w:t>
      </w:r>
      <w:proofErr w:type="spellStart"/>
      <w:r>
        <w:rPr>
          <w:rFonts w:eastAsia="Times New Roman" w:cs="Times New Roman"/>
          <w:kern w:val="0"/>
          <w:sz w:val="26"/>
          <w:szCs w:val="26"/>
          <w:lang w:eastAsia="ru-RU" w:bidi="ar-SA"/>
        </w:rPr>
        <w:t>Ро</w:t>
      </w:r>
      <w:proofErr w:type="spellEnd"/>
      <w:r>
        <w:rPr>
          <w:rFonts w:eastAsia="Times New Roman" w:cs="Times New Roman"/>
          <w:kern w:val="0"/>
          <w:sz w:val="26"/>
          <w:szCs w:val="26"/>
          <w:lang w:eastAsia="ru-RU" w:bidi="ar-SA"/>
        </w:rPr>
        <w:t>/</w:t>
      </w:r>
      <w:proofErr w:type="gramStart"/>
      <w:r>
        <w:rPr>
          <w:rFonts w:eastAsia="Times New Roman" w:cs="Times New Roman"/>
          <w:kern w:val="0"/>
          <w:sz w:val="26"/>
          <w:szCs w:val="26"/>
          <w:lang w:eastAsia="ru-RU" w:bidi="ar-SA"/>
        </w:rPr>
        <w:t>П</w:t>
      </w:r>
      <w:proofErr w:type="gramEnd"/>
      <w:r>
        <w:rPr>
          <w:rFonts w:eastAsia="Times New Roman" w:cs="Times New Roman"/>
          <w:kern w:val="0"/>
          <w:sz w:val="26"/>
          <w:szCs w:val="26"/>
          <w:lang w:eastAsia="ru-RU" w:bidi="ar-SA"/>
        </w:rPr>
        <w:t>, где</w:t>
      </w:r>
    </w:p>
    <w:p w:rsidR="00B321F2" w:rsidRDefault="00B321F2" w:rsidP="00B321F2">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ab/>
        <w:t>А – расходы на 1 га площади мест захоронения;</w:t>
      </w:r>
    </w:p>
    <w:p w:rsidR="00B321F2" w:rsidRDefault="00B321F2" w:rsidP="00B321F2">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ab/>
      </w:r>
      <w:proofErr w:type="spellStart"/>
      <w:r>
        <w:rPr>
          <w:rFonts w:eastAsia="Times New Roman" w:cs="Times New Roman"/>
          <w:kern w:val="0"/>
          <w:sz w:val="26"/>
          <w:szCs w:val="26"/>
          <w:lang w:eastAsia="ru-RU" w:bidi="ar-SA"/>
        </w:rPr>
        <w:t>Ро</w:t>
      </w:r>
      <w:proofErr w:type="spellEnd"/>
      <w:r>
        <w:rPr>
          <w:rFonts w:eastAsia="Times New Roman" w:cs="Times New Roman"/>
          <w:kern w:val="0"/>
          <w:sz w:val="26"/>
          <w:szCs w:val="26"/>
          <w:lang w:eastAsia="ru-RU" w:bidi="ar-SA"/>
        </w:rPr>
        <w:t xml:space="preserve"> – расходы на содержание мест захоронения (за год);</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П</w:t>
      </w:r>
      <w:proofErr w:type="gramEnd"/>
      <w:r>
        <w:rPr>
          <w:rFonts w:eastAsia="Times New Roman" w:cs="Times New Roman"/>
          <w:kern w:val="0"/>
          <w:sz w:val="26"/>
          <w:szCs w:val="26"/>
          <w:lang w:eastAsia="ru-RU" w:bidi="ar-SA"/>
        </w:rPr>
        <w:t xml:space="preserve"> – Площадь всех кладбищ поселения (га).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Расходы на содержание мест захоронений рассчитываются по формуле</w:t>
      </w:r>
    </w:p>
    <w:p w:rsidR="00B321F2" w:rsidRDefault="00B321F2" w:rsidP="00B321F2">
      <w:pPr>
        <w:widowControl/>
        <w:suppressAutoHyphens w:val="0"/>
        <w:autoSpaceDN/>
        <w:ind w:firstLine="708"/>
        <w:jc w:val="center"/>
        <w:textAlignment w:val="auto"/>
        <w:rPr>
          <w:rFonts w:eastAsia="Times New Roman" w:cs="Times New Roman"/>
          <w:kern w:val="0"/>
          <w:sz w:val="26"/>
          <w:szCs w:val="26"/>
          <w:lang w:eastAsia="ru-RU" w:bidi="ar-SA"/>
        </w:rPr>
      </w:pPr>
    </w:p>
    <w:p w:rsidR="00B321F2" w:rsidRDefault="00B321F2" w:rsidP="00B321F2">
      <w:pPr>
        <w:widowControl/>
        <w:suppressAutoHyphens w:val="0"/>
        <w:autoSpaceDN/>
        <w:ind w:firstLine="708"/>
        <w:jc w:val="center"/>
        <w:textAlignment w:val="auto"/>
        <w:rPr>
          <w:rFonts w:eastAsia="Times New Roman" w:cs="Times New Roman"/>
          <w:kern w:val="0"/>
          <w:sz w:val="26"/>
          <w:szCs w:val="26"/>
          <w:lang w:eastAsia="ru-RU" w:bidi="ar-SA"/>
        </w:rPr>
      </w:pPr>
      <w:proofErr w:type="spellStart"/>
      <w:r>
        <w:rPr>
          <w:rFonts w:eastAsia="Times New Roman" w:cs="Times New Roman"/>
          <w:kern w:val="0"/>
          <w:sz w:val="26"/>
          <w:szCs w:val="26"/>
          <w:lang w:eastAsia="ru-RU" w:bidi="ar-SA"/>
        </w:rPr>
        <w:t>Ро</w:t>
      </w:r>
      <w:proofErr w:type="spellEnd"/>
      <w:r>
        <w:rPr>
          <w:rFonts w:eastAsia="Times New Roman" w:cs="Times New Roman"/>
          <w:kern w:val="0"/>
          <w:sz w:val="26"/>
          <w:szCs w:val="26"/>
          <w:lang w:eastAsia="ru-RU" w:bidi="ar-SA"/>
        </w:rPr>
        <w:t xml:space="preserve"> = </w:t>
      </w:r>
      <w:proofErr w:type="spellStart"/>
      <w:r>
        <w:rPr>
          <w:rFonts w:eastAsia="Times New Roman" w:cs="Times New Roman"/>
          <w:kern w:val="0"/>
          <w:sz w:val="26"/>
          <w:szCs w:val="26"/>
          <w:lang w:eastAsia="ru-RU" w:bidi="ar-SA"/>
        </w:rPr>
        <w:t>Зп</w:t>
      </w:r>
      <w:proofErr w:type="spellEnd"/>
      <w:r>
        <w:rPr>
          <w:rFonts w:eastAsia="Times New Roman" w:cs="Times New Roman"/>
          <w:kern w:val="0"/>
          <w:sz w:val="26"/>
          <w:szCs w:val="26"/>
          <w:lang w:eastAsia="ru-RU" w:bidi="ar-SA"/>
        </w:rPr>
        <w:t xml:space="preserve"> + Э + Ус + </w:t>
      </w:r>
      <w:proofErr w:type="spellStart"/>
      <w:proofErr w:type="gramStart"/>
      <w:r>
        <w:rPr>
          <w:rFonts w:eastAsia="Times New Roman" w:cs="Times New Roman"/>
          <w:kern w:val="0"/>
          <w:sz w:val="26"/>
          <w:szCs w:val="26"/>
          <w:lang w:eastAsia="ru-RU" w:bidi="ar-SA"/>
        </w:rPr>
        <w:t>Пр</w:t>
      </w:r>
      <w:proofErr w:type="spellEnd"/>
      <w:proofErr w:type="gramEnd"/>
      <w:r>
        <w:rPr>
          <w:rFonts w:eastAsia="Times New Roman" w:cs="Times New Roman"/>
          <w:kern w:val="0"/>
          <w:sz w:val="26"/>
          <w:szCs w:val="26"/>
          <w:lang w:eastAsia="ru-RU" w:bidi="ar-SA"/>
        </w:rPr>
        <w:t>, где</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roofErr w:type="spellStart"/>
      <w:r>
        <w:rPr>
          <w:rFonts w:eastAsia="Times New Roman" w:cs="Times New Roman"/>
          <w:kern w:val="0"/>
          <w:sz w:val="26"/>
          <w:szCs w:val="26"/>
          <w:lang w:eastAsia="ru-RU" w:bidi="ar-SA"/>
        </w:rPr>
        <w:t>Зп</w:t>
      </w:r>
      <w:proofErr w:type="spellEnd"/>
      <w:r>
        <w:rPr>
          <w:rFonts w:eastAsia="Times New Roman" w:cs="Times New Roman"/>
          <w:kern w:val="0"/>
          <w:sz w:val="26"/>
          <w:szCs w:val="26"/>
          <w:lang w:eastAsia="ru-RU" w:bidi="ar-SA"/>
        </w:rPr>
        <w:t xml:space="preserve"> – заработная плата работников кладбища;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lastRenderedPageBreak/>
        <w:t>Э – оплата электроэнергии и связи;</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 – услуги сторонних организаций по расчистке дорог от снега (в зимний период) и вывозу мусора;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roofErr w:type="spellStart"/>
      <w:proofErr w:type="gramStart"/>
      <w:r>
        <w:rPr>
          <w:rFonts w:eastAsia="Times New Roman" w:cs="Times New Roman"/>
          <w:kern w:val="0"/>
          <w:sz w:val="26"/>
          <w:szCs w:val="26"/>
          <w:lang w:eastAsia="ru-RU" w:bidi="ar-SA"/>
        </w:rPr>
        <w:t>Пр</w:t>
      </w:r>
      <w:proofErr w:type="spellEnd"/>
      <w:proofErr w:type="gramEnd"/>
      <w:r>
        <w:rPr>
          <w:rFonts w:eastAsia="Times New Roman" w:cs="Times New Roman"/>
          <w:kern w:val="0"/>
          <w:sz w:val="26"/>
          <w:szCs w:val="26"/>
          <w:lang w:eastAsia="ru-RU" w:bidi="ar-SA"/>
        </w:rPr>
        <w:t xml:space="preserve"> – прочие услуги (приобретение дров для отопления помещений на кладбищах, общехозяйственные, административно-управленческие расходы, охрана).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Работы по содержанию мест захоронения, требующие участия сторонних организаций, финансируются на основании результатов конкурса на размещение муниципального заказа.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
    <w:p w:rsidR="00B321F2" w:rsidRDefault="00B321F2" w:rsidP="00B321F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15. Ответственность за нарушение настоящего </w:t>
      </w:r>
      <w:r w:rsidR="00BE7F01">
        <w:rPr>
          <w:rFonts w:eastAsia="Times New Roman" w:cs="Times New Roman"/>
          <w:kern w:val="0"/>
          <w:sz w:val="26"/>
          <w:szCs w:val="26"/>
          <w:lang w:eastAsia="ru-RU" w:bidi="ar-SA"/>
        </w:rPr>
        <w:t>П</w:t>
      </w:r>
      <w:r>
        <w:rPr>
          <w:rFonts w:eastAsia="Times New Roman" w:cs="Times New Roman"/>
          <w:kern w:val="0"/>
          <w:sz w:val="26"/>
          <w:szCs w:val="26"/>
          <w:lang w:eastAsia="ru-RU" w:bidi="ar-SA"/>
        </w:rPr>
        <w:t xml:space="preserve">оложения об организации ритуальных услуг и содержания мест </w:t>
      </w:r>
      <w:r w:rsidR="00BE7F01">
        <w:rPr>
          <w:rFonts w:eastAsia="Times New Roman" w:cs="Times New Roman"/>
          <w:kern w:val="0"/>
          <w:sz w:val="26"/>
          <w:szCs w:val="26"/>
          <w:lang w:eastAsia="ru-RU" w:bidi="ar-SA"/>
        </w:rPr>
        <w:t>захоронения на территории сельского поселения</w:t>
      </w:r>
    </w:p>
    <w:p w:rsidR="00BE7F01" w:rsidRDefault="00BE7F01" w:rsidP="00B321F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p>
    <w:p w:rsidR="00BE7F01" w:rsidRDefault="00BE7F01" w:rsidP="00BE7F01">
      <w:pPr>
        <w:widowControl/>
        <w:suppressAutoHyphens w:val="0"/>
        <w:autoSpaceDN/>
        <w:ind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 нарушение настоящего Положения</w:t>
      </w:r>
      <w:r w:rsidRPr="00BE7F01">
        <w:rPr>
          <w:rFonts w:eastAsia="Times New Roman" w:cs="Times New Roman"/>
          <w:kern w:val="0"/>
          <w:sz w:val="26"/>
          <w:szCs w:val="26"/>
          <w:lang w:eastAsia="ru-RU" w:bidi="ar-SA"/>
        </w:rPr>
        <w:t xml:space="preserve"> </w:t>
      </w:r>
      <w:r>
        <w:rPr>
          <w:rFonts w:eastAsia="Times New Roman" w:cs="Times New Roman"/>
          <w:kern w:val="0"/>
          <w:sz w:val="26"/>
          <w:szCs w:val="26"/>
          <w:lang w:eastAsia="ru-RU" w:bidi="ar-SA"/>
        </w:rPr>
        <w:t>об организации ритуальных услуг и содержания мест захоронения на территории сельского поселения предусматривается ответственность в соответствии с законодательством Российской Федерации и Хабаровского края.</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
    <w:p w:rsidR="00D050E7" w:rsidRPr="00B321F2" w:rsidRDefault="00D050E7" w:rsidP="00D050E7">
      <w:pPr>
        <w:widowControl/>
        <w:suppressAutoHyphens w:val="0"/>
        <w:autoSpaceDN/>
        <w:ind w:firstLine="708"/>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___________</w:t>
      </w:r>
    </w:p>
    <w:p w:rsidR="00D62B46" w:rsidRPr="00BD5A2C" w:rsidRDefault="00D62B46" w:rsidP="00D62B46">
      <w:pPr>
        <w:pStyle w:val="Standard"/>
        <w:ind w:firstLine="709"/>
        <w:jc w:val="both"/>
        <w:rPr>
          <w:rFonts w:cs="Times New Roman"/>
          <w:sz w:val="26"/>
          <w:szCs w:val="26"/>
        </w:rPr>
      </w:pPr>
    </w:p>
    <w:p w:rsidR="00381331" w:rsidRPr="00004598" w:rsidRDefault="00381331" w:rsidP="00381331">
      <w:pPr>
        <w:pStyle w:val="Standard"/>
        <w:jc w:val="both"/>
        <w:rPr>
          <w:rFonts w:cs="Times New Roman"/>
          <w:sz w:val="28"/>
          <w:szCs w:val="28"/>
        </w:rPr>
      </w:pPr>
    </w:p>
    <w:sectPr w:rsidR="00381331" w:rsidRPr="00004598" w:rsidSect="005758F0">
      <w:headerReference w:type="default" r:id="rId8"/>
      <w:pgSz w:w="11906" w:h="16838"/>
      <w:pgMar w:top="993" w:right="567" w:bottom="993" w:left="198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9B" w:rsidRDefault="0073059B">
      <w:r>
        <w:separator/>
      </w:r>
    </w:p>
  </w:endnote>
  <w:endnote w:type="continuationSeparator" w:id="0">
    <w:p w:rsidR="0073059B" w:rsidRDefault="007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9B" w:rsidRDefault="0073059B">
      <w:r>
        <w:separator/>
      </w:r>
    </w:p>
  </w:footnote>
  <w:footnote w:type="continuationSeparator" w:id="0">
    <w:p w:rsidR="0073059B" w:rsidRDefault="0073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60" w:rsidRDefault="00381331">
    <w:pPr>
      <w:pStyle w:val="a3"/>
      <w:jc w:val="center"/>
    </w:pPr>
    <w:r>
      <w:fldChar w:fldCharType="begin"/>
    </w:r>
    <w:r>
      <w:instrText>PAGE   \* MERGEFORMAT</w:instrText>
    </w:r>
    <w:r>
      <w:fldChar w:fldCharType="separate"/>
    </w:r>
    <w:r w:rsidR="008E31A0">
      <w:rPr>
        <w:noProof/>
      </w:rPr>
      <w:t>12</w:t>
    </w:r>
    <w:r>
      <w:fldChar w:fldCharType="end"/>
    </w:r>
  </w:p>
  <w:p w:rsidR="00D72560" w:rsidRDefault="007305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5F2"/>
    <w:multiLevelType w:val="hybridMultilevel"/>
    <w:tmpl w:val="A8649300"/>
    <w:lvl w:ilvl="0" w:tplc="582E5AB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19D24A96"/>
    <w:multiLevelType w:val="hybridMultilevel"/>
    <w:tmpl w:val="EEE8D23E"/>
    <w:lvl w:ilvl="0" w:tplc="9B2C5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1A49EA"/>
    <w:multiLevelType w:val="hybridMultilevel"/>
    <w:tmpl w:val="4F54E25A"/>
    <w:lvl w:ilvl="0" w:tplc="5AFCD380">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
    <w:nsid w:val="447E6AF9"/>
    <w:multiLevelType w:val="hybridMultilevel"/>
    <w:tmpl w:val="CE9A5EA0"/>
    <w:lvl w:ilvl="0" w:tplc="97A4D2D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nsid w:val="4A0E4785"/>
    <w:multiLevelType w:val="hybridMultilevel"/>
    <w:tmpl w:val="E1CAB118"/>
    <w:lvl w:ilvl="0" w:tplc="659C8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E22ACF"/>
    <w:multiLevelType w:val="hybridMultilevel"/>
    <w:tmpl w:val="6852987E"/>
    <w:lvl w:ilvl="0" w:tplc="7B84D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1CD6157"/>
    <w:multiLevelType w:val="hybridMultilevel"/>
    <w:tmpl w:val="F314FB56"/>
    <w:lvl w:ilvl="0" w:tplc="89ECC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E0436E"/>
    <w:multiLevelType w:val="hybridMultilevel"/>
    <w:tmpl w:val="4962BCF8"/>
    <w:lvl w:ilvl="0" w:tplc="5CBC110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52530D76"/>
    <w:multiLevelType w:val="hybridMultilevel"/>
    <w:tmpl w:val="BA1671B0"/>
    <w:lvl w:ilvl="0" w:tplc="B31E3056">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5FEA5D8D"/>
    <w:multiLevelType w:val="hybridMultilevel"/>
    <w:tmpl w:val="67FA7964"/>
    <w:lvl w:ilvl="0" w:tplc="BC047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711ACC"/>
    <w:multiLevelType w:val="hybridMultilevel"/>
    <w:tmpl w:val="C8063294"/>
    <w:lvl w:ilvl="0" w:tplc="3872F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4"/>
  </w:num>
  <w:num w:numId="4">
    <w:abstractNumId w:val="1"/>
  </w:num>
  <w:num w:numId="5">
    <w:abstractNumId w:val="8"/>
  </w:num>
  <w:num w:numId="6">
    <w:abstractNumId w:val="5"/>
  </w:num>
  <w:num w:numId="7">
    <w:abstractNumId w:val="6"/>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F8"/>
    <w:rsid w:val="000135FC"/>
    <w:rsid w:val="00013641"/>
    <w:rsid w:val="000142B4"/>
    <w:rsid w:val="000172EC"/>
    <w:rsid w:val="00043727"/>
    <w:rsid w:val="00051A0B"/>
    <w:rsid w:val="00051A18"/>
    <w:rsid w:val="00056D4E"/>
    <w:rsid w:val="00061A6A"/>
    <w:rsid w:val="00075356"/>
    <w:rsid w:val="000767B6"/>
    <w:rsid w:val="000829B2"/>
    <w:rsid w:val="000A044E"/>
    <w:rsid w:val="000C1F9F"/>
    <w:rsid w:val="000C620C"/>
    <w:rsid w:val="000C7B20"/>
    <w:rsid w:val="000E123A"/>
    <w:rsid w:val="000E3610"/>
    <w:rsid w:val="00110FAE"/>
    <w:rsid w:val="00151B83"/>
    <w:rsid w:val="00161E64"/>
    <w:rsid w:val="001B39BC"/>
    <w:rsid w:val="001B5391"/>
    <w:rsid w:val="001E6DAA"/>
    <w:rsid w:val="001E78C5"/>
    <w:rsid w:val="0021070B"/>
    <w:rsid w:val="0021597D"/>
    <w:rsid w:val="00256C34"/>
    <w:rsid w:val="00262B8A"/>
    <w:rsid w:val="00295E32"/>
    <w:rsid w:val="00345D66"/>
    <w:rsid w:val="00362EDB"/>
    <w:rsid w:val="00380877"/>
    <w:rsid w:val="00381331"/>
    <w:rsid w:val="003933A6"/>
    <w:rsid w:val="003939A6"/>
    <w:rsid w:val="003A580A"/>
    <w:rsid w:val="003B789B"/>
    <w:rsid w:val="003C6012"/>
    <w:rsid w:val="003D2D90"/>
    <w:rsid w:val="003D5253"/>
    <w:rsid w:val="003D5FCC"/>
    <w:rsid w:val="003E7269"/>
    <w:rsid w:val="00403C8C"/>
    <w:rsid w:val="00451DDE"/>
    <w:rsid w:val="00454174"/>
    <w:rsid w:val="0046720A"/>
    <w:rsid w:val="00471337"/>
    <w:rsid w:val="00475EA1"/>
    <w:rsid w:val="004A5103"/>
    <w:rsid w:val="004B06FF"/>
    <w:rsid w:val="004B6DD6"/>
    <w:rsid w:val="004C16CD"/>
    <w:rsid w:val="004C5BB9"/>
    <w:rsid w:val="004C7578"/>
    <w:rsid w:val="004C76AB"/>
    <w:rsid w:val="00514241"/>
    <w:rsid w:val="00542CF8"/>
    <w:rsid w:val="00552B34"/>
    <w:rsid w:val="005A389D"/>
    <w:rsid w:val="005B4BFB"/>
    <w:rsid w:val="005D552C"/>
    <w:rsid w:val="005F22DE"/>
    <w:rsid w:val="00611FA7"/>
    <w:rsid w:val="00636386"/>
    <w:rsid w:val="0064232B"/>
    <w:rsid w:val="00656547"/>
    <w:rsid w:val="00660909"/>
    <w:rsid w:val="006A1414"/>
    <w:rsid w:val="006D2E00"/>
    <w:rsid w:val="00710BF8"/>
    <w:rsid w:val="0073059B"/>
    <w:rsid w:val="00734FB7"/>
    <w:rsid w:val="00752D85"/>
    <w:rsid w:val="0075675A"/>
    <w:rsid w:val="007644FD"/>
    <w:rsid w:val="007672F4"/>
    <w:rsid w:val="00775450"/>
    <w:rsid w:val="00784BB9"/>
    <w:rsid w:val="00791902"/>
    <w:rsid w:val="007B7077"/>
    <w:rsid w:val="007E2608"/>
    <w:rsid w:val="007E4ECA"/>
    <w:rsid w:val="007F5615"/>
    <w:rsid w:val="00803C0F"/>
    <w:rsid w:val="008171CA"/>
    <w:rsid w:val="0081794D"/>
    <w:rsid w:val="00852FD8"/>
    <w:rsid w:val="00863EA2"/>
    <w:rsid w:val="00867443"/>
    <w:rsid w:val="008714D7"/>
    <w:rsid w:val="008862D0"/>
    <w:rsid w:val="008966A4"/>
    <w:rsid w:val="008A4B46"/>
    <w:rsid w:val="008B7612"/>
    <w:rsid w:val="008D6F32"/>
    <w:rsid w:val="008E31A0"/>
    <w:rsid w:val="008F19FE"/>
    <w:rsid w:val="0090031B"/>
    <w:rsid w:val="00927D54"/>
    <w:rsid w:val="00941A2C"/>
    <w:rsid w:val="009479FE"/>
    <w:rsid w:val="00950E9E"/>
    <w:rsid w:val="00952FF9"/>
    <w:rsid w:val="00956215"/>
    <w:rsid w:val="00960521"/>
    <w:rsid w:val="00992FEC"/>
    <w:rsid w:val="009B4CFC"/>
    <w:rsid w:val="009B5DE3"/>
    <w:rsid w:val="009C2A63"/>
    <w:rsid w:val="009E23BE"/>
    <w:rsid w:val="00A65DA5"/>
    <w:rsid w:val="00A81C7E"/>
    <w:rsid w:val="00A8306F"/>
    <w:rsid w:val="00A9507C"/>
    <w:rsid w:val="00AB5CAF"/>
    <w:rsid w:val="00B035B3"/>
    <w:rsid w:val="00B14FA4"/>
    <w:rsid w:val="00B22BC3"/>
    <w:rsid w:val="00B320E4"/>
    <w:rsid w:val="00B321F2"/>
    <w:rsid w:val="00B7041F"/>
    <w:rsid w:val="00B771D6"/>
    <w:rsid w:val="00B853D6"/>
    <w:rsid w:val="00B86AB5"/>
    <w:rsid w:val="00BA1BAE"/>
    <w:rsid w:val="00BC23E5"/>
    <w:rsid w:val="00BC6F3A"/>
    <w:rsid w:val="00BD24B6"/>
    <w:rsid w:val="00BD42E0"/>
    <w:rsid w:val="00BD5A2C"/>
    <w:rsid w:val="00BE7F01"/>
    <w:rsid w:val="00BF18A6"/>
    <w:rsid w:val="00BF4EEF"/>
    <w:rsid w:val="00C50EC5"/>
    <w:rsid w:val="00C7627B"/>
    <w:rsid w:val="00CA2358"/>
    <w:rsid w:val="00CB6EBC"/>
    <w:rsid w:val="00CE63C2"/>
    <w:rsid w:val="00D050E7"/>
    <w:rsid w:val="00D47DAB"/>
    <w:rsid w:val="00D62B46"/>
    <w:rsid w:val="00D76481"/>
    <w:rsid w:val="00DA7504"/>
    <w:rsid w:val="00DA7E16"/>
    <w:rsid w:val="00DB39E4"/>
    <w:rsid w:val="00DD5F0C"/>
    <w:rsid w:val="00E00D64"/>
    <w:rsid w:val="00E56BAA"/>
    <w:rsid w:val="00E70E58"/>
    <w:rsid w:val="00E71858"/>
    <w:rsid w:val="00E73479"/>
    <w:rsid w:val="00E76DBC"/>
    <w:rsid w:val="00E93C13"/>
    <w:rsid w:val="00EA2494"/>
    <w:rsid w:val="00EC52E4"/>
    <w:rsid w:val="00F247FC"/>
    <w:rsid w:val="00F50889"/>
    <w:rsid w:val="00F6183D"/>
    <w:rsid w:val="00FA118F"/>
    <w:rsid w:val="00FC21DE"/>
    <w:rsid w:val="00FC7BBD"/>
    <w:rsid w:val="00FD726A"/>
    <w:rsid w:val="00FF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rsid w:val="0038133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a3">
    <w:name w:val="header"/>
    <w:basedOn w:val="a"/>
    <w:link w:val="a4"/>
    <w:uiPriority w:val="99"/>
    <w:unhideWhenUsed/>
    <w:rsid w:val="00381331"/>
    <w:pPr>
      <w:widowControl/>
      <w:tabs>
        <w:tab w:val="center" w:pos="4677"/>
        <w:tab w:val="right" w:pos="9355"/>
      </w:tabs>
      <w:suppressAutoHyphens w:val="0"/>
      <w:autoSpaceDN/>
      <w:textAlignment w:val="auto"/>
    </w:pPr>
    <w:rPr>
      <w:rFonts w:ascii="Calibri" w:eastAsia="Calibri" w:hAnsi="Calibri" w:cs="Times New Roman"/>
      <w:kern w:val="0"/>
      <w:sz w:val="22"/>
      <w:szCs w:val="22"/>
      <w:lang w:eastAsia="en-US" w:bidi="ar-SA"/>
    </w:rPr>
  </w:style>
  <w:style w:type="character" w:customStyle="1" w:styleId="a4">
    <w:name w:val="Верхний колонтитул Знак"/>
    <w:basedOn w:val="a0"/>
    <w:link w:val="a3"/>
    <w:uiPriority w:val="99"/>
    <w:rsid w:val="00381331"/>
    <w:rPr>
      <w:rFonts w:ascii="Calibri" w:eastAsia="Calibri" w:hAnsi="Calibri" w:cs="Times New Roman"/>
    </w:rPr>
  </w:style>
  <w:style w:type="paragraph" w:styleId="a5">
    <w:name w:val="Balloon Text"/>
    <w:basedOn w:val="a"/>
    <w:link w:val="a6"/>
    <w:uiPriority w:val="99"/>
    <w:semiHidden/>
    <w:unhideWhenUsed/>
    <w:rsid w:val="00381331"/>
    <w:rPr>
      <w:rFonts w:ascii="Tahoma" w:hAnsi="Tahoma"/>
      <w:sz w:val="16"/>
      <w:szCs w:val="14"/>
    </w:rPr>
  </w:style>
  <w:style w:type="character" w:customStyle="1" w:styleId="a6">
    <w:name w:val="Текст выноски Знак"/>
    <w:basedOn w:val="a0"/>
    <w:link w:val="a5"/>
    <w:uiPriority w:val="99"/>
    <w:semiHidden/>
    <w:rsid w:val="00381331"/>
    <w:rPr>
      <w:rFonts w:ascii="Tahoma" w:eastAsia="Lucida Sans Unicode" w:hAnsi="Tahoma" w:cs="Mangal"/>
      <w:kern w:val="3"/>
      <w:sz w:val="16"/>
      <w:szCs w:val="14"/>
      <w:lang w:eastAsia="zh-CN" w:bidi="hi-IN"/>
    </w:rPr>
  </w:style>
  <w:style w:type="paragraph" w:styleId="a7">
    <w:name w:val="List Paragraph"/>
    <w:basedOn w:val="a"/>
    <w:uiPriority w:val="34"/>
    <w:qFormat/>
    <w:rsid w:val="000829B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rsid w:val="0038133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a3">
    <w:name w:val="header"/>
    <w:basedOn w:val="a"/>
    <w:link w:val="a4"/>
    <w:uiPriority w:val="99"/>
    <w:unhideWhenUsed/>
    <w:rsid w:val="00381331"/>
    <w:pPr>
      <w:widowControl/>
      <w:tabs>
        <w:tab w:val="center" w:pos="4677"/>
        <w:tab w:val="right" w:pos="9355"/>
      </w:tabs>
      <w:suppressAutoHyphens w:val="0"/>
      <w:autoSpaceDN/>
      <w:textAlignment w:val="auto"/>
    </w:pPr>
    <w:rPr>
      <w:rFonts w:ascii="Calibri" w:eastAsia="Calibri" w:hAnsi="Calibri" w:cs="Times New Roman"/>
      <w:kern w:val="0"/>
      <w:sz w:val="22"/>
      <w:szCs w:val="22"/>
      <w:lang w:eastAsia="en-US" w:bidi="ar-SA"/>
    </w:rPr>
  </w:style>
  <w:style w:type="character" w:customStyle="1" w:styleId="a4">
    <w:name w:val="Верхний колонтитул Знак"/>
    <w:basedOn w:val="a0"/>
    <w:link w:val="a3"/>
    <w:uiPriority w:val="99"/>
    <w:rsid w:val="00381331"/>
    <w:rPr>
      <w:rFonts w:ascii="Calibri" w:eastAsia="Calibri" w:hAnsi="Calibri" w:cs="Times New Roman"/>
    </w:rPr>
  </w:style>
  <w:style w:type="paragraph" w:styleId="a5">
    <w:name w:val="Balloon Text"/>
    <w:basedOn w:val="a"/>
    <w:link w:val="a6"/>
    <w:uiPriority w:val="99"/>
    <w:semiHidden/>
    <w:unhideWhenUsed/>
    <w:rsid w:val="00381331"/>
    <w:rPr>
      <w:rFonts w:ascii="Tahoma" w:hAnsi="Tahoma"/>
      <w:sz w:val="16"/>
      <w:szCs w:val="14"/>
    </w:rPr>
  </w:style>
  <w:style w:type="character" w:customStyle="1" w:styleId="a6">
    <w:name w:val="Текст выноски Знак"/>
    <w:basedOn w:val="a0"/>
    <w:link w:val="a5"/>
    <w:uiPriority w:val="99"/>
    <w:semiHidden/>
    <w:rsid w:val="00381331"/>
    <w:rPr>
      <w:rFonts w:ascii="Tahoma" w:eastAsia="Lucida Sans Unicode" w:hAnsi="Tahoma" w:cs="Mangal"/>
      <w:kern w:val="3"/>
      <w:sz w:val="16"/>
      <w:szCs w:val="14"/>
      <w:lang w:eastAsia="zh-CN" w:bidi="hi-IN"/>
    </w:rPr>
  </w:style>
  <w:style w:type="paragraph" w:styleId="a7">
    <w:name w:val="List Paragraph"/>
    <w:basedOn w:val="a"/>
    <w:uiPriority w:val="34"/>
    <w:qFormat/>
    <w:rsid w:val="000829B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12</Pages>
  <Words>4284</Words>
  <Characters>24424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11</cp:revision>
  <cp:lastPrinted>2018-02-26T06:48:00Z</cp:lastPrinted>
  <dcterms:created xsi:type="dcterms:W3CDTF">2018-02-21T01:40:00Z</dcterms:created>
  <dcterms:modified xsi:type="dcterms:W3CDTF">2018-02-26T07:02:00Z</dcterms:modified>
</cp:coreProperties>
</file>