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BD" w:rsidRDefault="006A0DBD" w:rsidP="006A0DBD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Иннокентьевского сельского поселения</w:t>
      </w:r>
    </w:p>
    <w:p w:rsidR="006A0DBD" w:rsidRDefault="006A0DBD" w:rsidP="006A0DBD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Николаевского муниципального района Хабаровского края</w:t>
      </w:r>
    </w:p>
    <w:p w:rsidR="006A0DBD" w:rsidRDefault="006A0DBD" w:rsidP="006A0DBD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6A0DBD" w:rsidRDefault="006A0DBD" w:rsidP="006A0DBD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A0DBD" w:rsidRDefault="006A0DBD" w:rsidP="006A0DBD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>11.06.2020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22-па</w:t>
      </w:r>
    </w:p>
    <w:p w:rsidR="006A0DBD" w:rsidRPr="000B3A20" w:rsidRDefault="006A0DBD" w:rsidP="006A0DBD">
      <w:pPr>
        <w:tabs>
          <w:tab w:val="left" w:pos="4140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с. Иннокентьевка</w:t>
      </w:r>
    </w:p>
    <w:p w:rsidR="006A0DBD" w:rsidRPr="00954D9B" w:rsidRDefault="006A0DBD" w:rsidP="006A0DBD">
      <w:pPr>
        <w:suppressAutoHyphens/>
        <w:jc w:val="center"/>
        <w:rPr>
          <w:kern w:val="2"/>
          <w:sz w:val="26"/>
          <w:szCs w:val="26"/>
        </w:rPr>
      </w:pPr>
    </w:p>
    <w:p w:rsidR="006A0DBD" w:rsidRDefault="006A0DBD" w:rsidP="006A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right"/>
        <w:rPr>
          <w:b/>
          <w:spacing w:val="30"/>
          <w:sz w:val="26"/>
          <w:szCs w:val="26"/>
        </w:rPr>
      </w:pPr>
      <w:r w:rsidRPr="00954D9B">
        <w:rPr>
          <w:b/>
          <w:spacing w:val="30"/>
          <w:sz w:val="26"/>
          <w:szCs w:val="26"/>
        </w:rPr>
        <w:tab/>
      </w:r>
    </w:p>
    <w:p w:rsidR="006A0DBD" w:rsidRPr="001F0F55" w:rsidRDefault="006A0DBD" w:rsidP="006A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right"/>
        <w:rPr>
          <w:b/>
          <w:spacing w:val="30"/>
          <w:sz w:val="26"/>
          <w:szCs w:val="26"/>
        </w:rPr>
      </w:pPr>
    </w:p>
    <w:p w:rsidR="006A0DBD" w:rsidRDefault="006A0DBD" w:rsidP="006A0DBD">
      <w:pPr>
        <w:jc w:val="both"/>
        <w:rPr>
          <w:sz w:val="26"/>
          <w:szCs w:val="26"/>
        </w:rPr>
      </w:pPr>
    </w:p>
    <w:p w:rsidR="006A0DBD" w:rsidRDefault="006A0DBD" w:rsidP="006A0DBD">
      <w:pPr>
        <w:jc w:val="both"/>
        <w:rPr>
          <w:sz w:val="26"/>
          <w:szCs w:val="26"/>
        </w:rPr>
      </w:pPr>
    </w:p>
    <w:p w:rsidR="006A0DBD" w:rsidRPr="00954D9B" w:rsidRDefault="006A0DBD" w:rsidP="006A0DBD">
      <w:pPr>
        <w:spacing w:line="240" w:lineRule="exact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Об утверждении основных направлений долговой политики Иннокентьевского сельского поселения Николаевского муниципального района Хабаровского края на 2021 год и план</w:t>
      </w:r>
      <w:r w:rsidRPr="00954D9B">
        <w:rPr>
          <w:sz w:val="26"/>
          <w:szCs w:val="26"/>
        </w:rPr>
        <w:t>о</w:t>
      </w:r>
      <w:r w:rsidRPr="00954D9B">
        <w:rPr>
          <w:sz w:val="26"/>
          <w:szCs w:val="26"/>
        </w:rPr>
        <w:t>вый период 2022 и 2023 годов.</w:t>
      </w:r>
    </w:p>
    <w:p w:rsidR="006A0DBD" w:rsidRPr="00954D9B" w:rsidRDefault="006A0DBD" w:rsidP="006A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both"/>
        <w:rPr>
          <w:b/>
          <w:spacing w:val="30"/>
          <w:sz w:val="26"/>
          <w:szCs w:val="26"/>
        </w:rPr>
      </w:pPr>
    </w:p>
    <w:p w:rsidR="006A0DBD" w:rsidRPr="00954D9B" w:rsidRDefault="006A0DBD" w:rsidP="006A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both"/>
        <w:rPr>
          <w:b/>
          <w:spacing w:val="30"/>
          <w:sz w:val="26"/>
          <w:szCs w:val="26"/>
        </w:rPr>
      </w:pPr>
    </w:p>
    <w:p w:rsidR="006A0DBD" w:rsidRPr="00954D9B" w:rsidRDefault="006A0DBD" w:rsidP="006A0DBD">
      <w:pPr>
        <w:suppressAutoHyphens/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В  соответствии с бюджетным кодексом Российской Федерации, Положением о бюджетном процессе в Иннокентьевском сельском поселении</w:t>
      </w:r>
      <w:r>
        <w:rPr>
          <w:sz w:val="26"/>
          <w:szCs w:val="26"/>
        </w:rPr>
        <w:t xml:space="preserve"> от   29 октября </w:t>
      </w:r>
      <w:r w:rsidRPr="00954D9B">
        <w:rPr>
          <w:sz w:val="26"/>
          <w:szCs w:val="26"/>
        </w:rPr>
        <w:t>2016 г. № 49-152, администрация Иннокентьевского сельского поселения</w:t>
      </w:r>
    </w:p>
    <w:p w:rsidR="006A0DBD" w:rsidRPr="00954D9B" w:rsidRDefault="006A0DBD" w:rsidP="006A0DBD">
      <w:pPr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ПОСТАНОВЛЯЕТ:</w:t>
      </w:r>
    </w:p>
    <w:p w:rsidR="006A0DBD" w:rsidRPr="00954D9B" w:rsidRDefault="006A0DBD" w:rsidP="006A0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</w:t>
      </w:r>
      <w:r w:rsidRPr="00954D9B">
        <w:rPr>
          <w:sz w:val="26"/>
          <w:szCs w:val="26"/>
        </w:rPr>
        <w:t>сновные направления долговой политики Иннокентьевского сельск</w:t>
      </w:r>
      <w:r w:rsidRPr="00954D9B">
        <w:rPr>
          <w:sz w:val="26"/>
          <w:szCs w:val="26"/>
        </w:rPr>
        <w:t>о</w:t>
      </w:r>
      <w:r w:rsidRPr="00954D9B">
        <w:rPr>
          <w:sz w:val="26"/>
          <w:szCs w:val="26"/>
        </w:rPr>
        <w:t>го поселения Николаевского муниципального района Хабаровского края на 2021 год и план</w:t>
      </w:r>
      <w:r w:rsidRPr="00954D9B">
        <w:rPr>
          <w:sz w:val="26"/>
          <w:szCs w:val="26"/>
        </w:rPr>
        <w:t>о</w:t>
      </w:r>
      <w:r w:rsidRPr="00954D9B">
        <w:rPr>
          <w:sz w:val="26"/>
          <w:szCs w:val="26"/>
        </w:rPr>
        <w:t>вый период 2022 и 2023 годов.</w:t>
      </w:r>
    </w:p>
    <w:p w:rsidR="006A0DBD" w:rsidRPr="00954D9B" w:rsidRDefault="006A0DBD" w:rsidP="006A0DBD">
      <w:pPr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 xml:space="preserve">2. </w:t>
      </w:r>
      <w:proofErr w:type="gramStart"/>
      <w:r w:rsidRPr="00954D9B">
        <w:rPr>
          <w:sz w:val="26"/>
          <w:szCs w:val="26"/>
        </w:rPr>
        <w:t>Контроль за</w:t>
      </w:r>
      <w:proofErr w:type="gramEnd"/>
      <w:r w:rsidRPr="00954D9B">
        <w:rPr>
          <w:sz w:val="26"/>
          <w:szCs w:val="26"/>
        </w:rPr>
        <w:t xml:space="preserve"> выполнением постановления оставляю за собой.</w:t>
      </w:r>
    </w:p>
    <w:p w:rsidR="006A0DBD" w:rsidRPr="00954D9B" w:rsidRDefault="006A0DBD" w:rsidP="006A0DBD">
      <w:pPr>
        <w:suppressAutoHyphens/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3. Опубликовать настоящее постановление</w:t>
      </w:r>
      <w:r>
        <w:rPr>
          <w:sz w:val="26"/>
          <w:szCs w:val="26"/>
        </w:rPr>
        <w:t xml:space="preserve"> в «Сборнике правовых актов Иннокентьевского сельского поселения» и разместить на официальном 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Иннокентьевского сельского поселения.</w:t>
      </w:r>
    </w:p>
    <w:p w:rsidR="006A0DBD" w:rsidRPr="00954D9B" w:rsidRDefault="006A0DBD" w:rsidP="006A0DBD">
      <w:pPr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4. Настоящее постановление вступает в силу со дня его подписания, но не ранее 01 января 2021 года.</w:t>
      </w:r>
    </w:p>
    <w:p w:rsidR="006A0DBD" w:rsidRPr="00954D9B" w:rsidRDefault="006A0DBD" w:rsidP="006A0DBD">
      <w:pPr>
        <w:ind w:firstLine="709"/>
        <w:jc w:val="both"/>
        <w:rPr>
          <w:sz w:val="26"/>
          <w:szCs w:val="26"/>
        </w:rPr>
      </w:pPr>
    </w:p>
    <w:p w:rsidR="006A0DBD" w:rsidRPr="00954D9B" w:rsidRDefault="006A0DBD" w:rsidP="006A0DBD">
      <w:pPr>
        <w:pStyle w:val="ConsNormal"/>
        <w:widowControl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 w:rsidRPr="00954D9B">
        <w:rPr>
          <w:rFonts w:ascii="Times New Roman" w:hAnsi="Times New Roman"/>
          <w:kern w:val="2"/>
          <w:sz w:val="26"/>
          <w:szCs w:val="26"/>
        </w:rPr>
        <w:t xml:space="preserve">         </w:t>
      </w:r>
    </w:p>
    <w:p w:rsidR="006A0DBD" w:rsidRDefault="006A0DBD" w:rsidP="006A0DB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 w:rsidRPr="00954D9B">
        <w:rPr>
          <w:rFonts w:ascii="Times New Roman" w:hAnsi="Times New Roman"/>
          <w:kern w:val="2"/>
          <w:sz w:val="26"/>
          <w:szCs w:val="26"/>
        </w:rPr>
        <w:t xml:space="preserve">Глава </w:t>
      </w:r>
      <w:r>
        <w:rPr>
          <w:rFonts w:ascii="Times New Roman" w:hAnsi="Times New Roman"/>
          <w:kern w:val="2"/>
          <w:sz w:val="26"/>
          <w:szCs w:val="26"/>
        </w:rPr>
        <w:t xml:space="preserve">Иннокентьевского </w:t>
      </w:r>
    </w:p>
    <w:p w:rsidR="006A0DBD" w:rsidRPr="00954D9B" w:rsidRDefault="006A0DBD" w:rsidP="006A0DB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с</w:t>
      </w:r>
      <w:r w:rsidRPr="00954D9B">
        <w:rPr>
          <w:rFonts w:ascii="Times New Roman" w:hAnsi="Times New Roman"/>
          <w:kern w:val="2"/>
          <w:sz w:val="26"/>
          <w:szCs w:val="26"/>
        </w:rPr>
        <w:t>ельского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поселения      </w:t>
      </w:r>
      <w:r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         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            С.Н. Гофмайстер</w:t>
      </w:r>
    </w:p>
    <w:p w:rsidR="006A0DBD" w:rsidRPr="00954D9B" w:rsidRDefault="006A0DBD" w:rsidP="006A0DBD">
      <w:pPr>
        <w:suppressAutoHyphens/>
        <w:jc w:val="both"/>
        <w:rPr>
          <w:kern w:val="2"/>
          <w:sz w:val="26"/>
          <w:szCs w:val="26"/>
        </w:rPr>
      </w:pPr>
    </w:p>
    <w:p w:rsidR="006A0DBD" w:rsidRDefault="006A0DBD" w:rsidP="006A0DBD">
      <w:pPr>
        <w:suppressAutoHyphens/>
        <w:jc w:val="both"/>
        <w:rPr>
          <w:kern w:val="2"/>
          <w:sz w:val="24"/>
          <w:szCs w:val="24"/>
        </w:rPr>
      </w:pPr>
    </w:p>
    <w:p w:rsidR="006A0DBD" w:rsidRDefault="006A0DBD" w:rsidP="006A0DBD">
      <w:pPr>
        <w:suppressAutoHyphens/>
        <w:jc w:val="both"/>
        <w:rPr>
          <w:kern w:val="2"/>
          <w:sz w:val="24"/>
          <w:szCs w:val="24"/>
        </w:rPr>
      </w:pPr>
    </w:p>
    <w:p w:rsidR="006A0DBD" w:rsidRDefault="006A0DBD" w:rsidP="006A0DBD">
      <w:pPr>
        <w:ind w:left="6237"/>
        <w:jc w:val="both"/>
        <w:rPr>
          <w:kern w:val="2"/>
          <w:sz w:val="28"/>
          <w:szCs w:val="28"/>
        </w:rPr>
      </w:pPr>
    </w:p>
    <w:p w:rsidR="006A0DBD" w:rsidRDefault="006A0DBD" w:rsidP="006A0DBD">
      <w:pPr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rPr>
          <w:kern w:val="2"/>
          <w:sz w:val="28"/>
          <w:szCs w:val="28"/>
        </w:rPr>
      </w:pPr>
    </w:p>
    <w:p w:rsidR="006A0DBD" w:rsidRDefault="006A0DBD" w:rsidP="006A0DBD">
      <w:pPr>
        <w:rPr>
          <w:kern w:val="2"/>
          <w:sz w:val="28"/>
          <w:szCs w:val="28"/>
        </w:rPr>
      </w:pPr>
    </w:p>
    <w:p w:rsidR="006A0DBD" w:rsidRDefault="006A0DBD" w:rsidP="006A0DBD">
      <w:pPr>
        <w:ind w:left="6237"/>
        <w:jc w:val="center"/>
        <w:rPr>
          <w:kern w:val="2"/>
          <w:sz w:val="28"/>
          <w:szCs w:val="28"/>
        </w:rPr>
      </w:pPr>
    </w:p>
    <w:p w:rsidR="006A0DBD" w:rsidRDefault="006A0DBD" w:rsidP="006A0DBD">
      <w:pPr>
        <w:tabs>
          <w:tab w:val="left" w:pos="4678"/>
        </w:tabs>
        <w:spacing w:line="240" w:lineRule="exact"/>
        <w:ind w:left="4678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           </w:t>
      </w:r>
      <w:r w:rsidRPr="0098039A">
        <w:rPr>
          <w:kern w:val="2"/>
          <w:sz w:val="26"/>
          <w:szCs w:val="26"/>
        </w:rPr>
        <w:t xml:space="preserve">Приложение </w:t>
      </w:r>
      <w:r w:rsidRPr="0098039A">
        <w:rPr>
          <w:kern w:val="2"/>
          <w:sz w:val="26"/>
          <w:szCs w:val="26"/>
        </w:rPr>
        <w:br/>
      </w:r>
      <w:r>
        <w:rPr>
          <w:kern w:val="2"/>
          <w:sz w:val="26"/>
          <w:szCs w:val="26"/>
        </w:rPr>
        <w:t xml:space="preserve">           </w:t>
      </w:r>
      <w:r w:rsidRPr="0098039A">
        <w:rPr>
          <w:kern w:val="2"/>
          <w:sz w:val="26"/>
          <w:szCs w:val="26"/>
        </w:rPr>
        <w:t xml:space="preserve">к постановлению </w:t>
      </w:r>
      <w:r>
        <w:rPr>
          <w:kern w:val="2"/>
          <w:sz w:val="26"/>
          <w:szCs w:val="26"/>
        </w:rPr>
        <w:t>а</w:t>
      </w:r>
      <w:r w:rsidRPr="0098039A">
        <w:rPr>
          <w:kern w:val="2"/>
          <w:sz w:val="26"/>
          <w:szCs w:val="26"/>
        </w:rPr>
        <w:t xml:space="preserve">дминистрации </w:t>
      </w:r>
    </w:p>
    <w:p w:rsidR="006A0DBD" w:rsidRPr="00B3253D" w:rsidRDefault="006A0DBD" w:rsidP="006A0DBD">
      <w:pPr>
        <w:tabs>
          <w:tab w:val="left" w:pos="4678"/>
        </w:tabs>
        <w:spacing w:line="240" w:lineRule="exact"/>
        <w:ind w:left="4678"/>
        <w:rPr>
          <w:kern w:val="2"/>
          <w:sz w:val="26"/>
          <w:szCs w:val="26"/>
        </w:rPr>
      </w:pPr>
      <w:r w:rsidRPr="00B3253D">
        <w:rPr>
          <w:kern w:val="2"/>
          <w:sz w:val="26"/>
          <w:szCs w:val="26"/>
        </w:rPr>
        <w:t xml:space="preserve">           Иннокентьевского сельского </w:t>
      </w:r>
    </w:p>
    <w:p w:rsidR="006A0DBD" w:rsidRPr="0098039A" w:rsidRDefault="006A0DBD" w:rsidP="006A0DBD">
      <w:pPr>
        <w:tabs>
          <w:tab w:val="left" w:pos="4678"/>
        </w:tabs>
        <w:spacing w:line="240" w:lineRule="exact"/>
        <w:ind w:left="4678"/>
        <w:rPr>
          <w:kern w:val="2"/>
          <w:sz w:val="26"/>
          <w:szCs w:val="26"/>
        </w:rPr>
      </w:pPr>
      <w:r w:rsidRPr="00B3253D">
        <w:rPr>
          <w:kern w:val="2"/>
          <w:sz w:val="26"/>
          <w:szCs w:val="26"/>
        </w:rPr>
        <w:t xml:space="preserve">           пос</w:t>
      </w:r>
      <w:r w:rsidRPr="00B3253D">
        <w:rPr>
          <w:kern w:val="2"/>
          <w:sz w:val="26"/>
          <w:szCs w:val="26"/>
        </w:rPr>
        <w:t>е</w:t>
      </w:r>
      <w:r w:rsidRPr="00B3253D">
        <w:rPr>
          <w:kern w:val="2"/>
          <w:sz w:val="26"/>
          <w:szCs w:val="26"/>
        </w:rPr>
        <w:t>ления</w:t>
      </w:r>
    </w:p>
    <w:p w:rsidR="006A0DBD" w:rsidRPr="0098039A" w:rsidRDefault="006A0DBD" w:rsidP="006A0DBD">
      <w:pPr>
        <w:spacing w:line="360" w:lineRule="exact"/>
        <w:ind w:left="3969"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  </w:t>
      </w:r>
      <w:r w:rsidRPr="0098039A">
        <w:rPr>
          <w:kern w:val="2"/>
          <w:sz w:val="26"/>
          <w:szCs w:val="26"/>
        </w:rPr>
        <w:t xml:space="preserve">от </w:t>
      </w:r>
      <w:r>
        <w:rPr>
          <w:kern w:val="2"/>
          <w:sz w:val="26"/>
          <w:szCs w:val="26"/>
        </w:rPr>
        <w:t>11.06.2020   № 22-па</w:t>
      </w:r>
    </w:p>
    <w:p w:rsidR="006A0DBD" w:rsidRDefault="006A0DBD" w:rsidP="006A0DBD">
      <w:pPr>
        <w:jc w:val="center"/>
        <w:rPr>
          <w:kern w:val="2"/>
          <w:sz w:val="26"/>
          <w:szCs w:val="26"/>
          <w:lang w:eastAsia="en-US"/>
        </w:rPr>
      </w:pPr>
    </w:p>
    <w:p w:rsidR="006A0DBD" w:rsidRPr="0098039A" w:rsidRDefault="006A0DBD" w:rsidP="006A0DBD">
      <w:pPr>
        <w:jc w:val="center"/>
        <w:rPr>
          <w:kern w:val="2"/>
          <w:sz w:val="26"/>
          <w:szCs w:val="26"/>
          <w:lang w:eastAsia="en-US"/>
        </w:rPr>
      </w:pPr>
    </w:p>
    <w:p w:rsidR="006A0DBD" w:rsidRPr="0098039A" w:rsidRDefault="006A0DBD" w:rsidP="006A0DBD">
      <w:pPr>
        <w:widowControl w:val="0"/>
        <w:spacing w:line="240" w:lineRule="exact"/>
        <w:jc w:val="center"/>
        <w:rPr>
          <w:sz w:val="26"/>
          <w:szCs w:val="26"/>
        </w:rPr>
      </w:pPr>
      <w:r w:rsidRPr="0098039A">
        <w:rPr>
          <w:sz w:val="26"/>
          <w:szCs w:val="26"/>
        </w:rPr>
        <w:t xml:space="preserve">ОСНОВНЫЕ НАПРАВЛЕНИЯ </w:t>
      </w:r>
    </w:p>
    <w:p w:rsidR="006A0DBD" w:rsidRPr="0098039A" w:rsidRDefault="006A0DBD" w:rsidP="006A0DBD">
      <w:pPr>
        <w:widowControl w:val="0"/>
        <w:spacing w:line="240" w:lineRule="exact"/>
        <w:jc w:val="center"/>
        <w:rPr>
          <w:sz w:val="26"/>
          <w:szCs w:val="26"/>
        </w:rPr>
      </w:pPr>
      <w:r w:rsidRPr="0098039A">
        <w:rPr>
          <w:sz w:val="26"/>
          <w:szCs w:val="26"/>
        </w:rPr>
        <w:t xml:space="preserve">долговой политики </w:t>
      </w:r>
      <w:r w:rsidRPr="00B3253D">
        <w:rPr>
          <w:sz w:val="26"/>
          <w:szCs w:val="26"/>
        </w:rPr>
        <w:t>Иннокентьевского сельского поселения</w:t>
      </w:r>
      <w:r>
        <w:rPr>
          <w:sz w:val="26"/>
          <w:szCs w:val="26"/>
        </w:rPr>
        <w:t xml:space="preserve">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 Хабаровского края </w:t>
      </w:r>
      <w:r w:rsidRPr="0098039A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 и 2023</w:t>
      </w:r>
      <w:r w:rsidRPr="0098039A">
        <w:rPr>
          <w:sz w:val="26"/>
          <w:szCs w:val="26"/>
        </w:rPr>
        <w:t xml:space="preserve"> годов</w:t>
      </w:r>
    </w:p>
    <w:p w:rsidR="006A0DBD" w:rsidRPr="0098039A" w:rsidRDefault="006A0DBD" w:rsidP="006A0DBD">
      <w:pPr>
        <w:widowControl w:val="0"/>
        <w:jc w:val="center"/>
        <w:rPr>
          <w:sz w:val="26"/>
          <w:szCs w:val="26"/>
        </w:rPr>
      </w:pPr>
    </w:p>
    <w:p w:rsidR="006A0DBD" w:rsidRPr="0098039A" w:rsidRDefault="006A0DBD" w:rsidP="006A0DB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98039A">
        <w:rPr>
          <w:sz w:val="26"/>
          <w:szCs w:val="26"/>
        </w:rPr>
        <w:t>1. Основные положения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39A">
        <w:rPr>
          <w:kern w:val="2"/>
          <w:sz w:val="26"/>
          <w:szCs w:val="26"/>
          <w:lang w:eastAsia="en-US"/>
        </w:rPr>
        <w:br/>
      </w:r>
      <w:r w:rsidRPr="0098039A">
        <w:rPr>
          <w:sz w:val="26"/>
          <w:szCs w:val="26"/>
        </w:rPr>
        <w:t xml:space="preserve">           1.1. </w:t>
      </w:r>
      <w:proofErr w:type="gramStart"/>
      <w:r w:rsidRPr="0098039A">
        <w:rPr>
          <w:sz w:val="26"/>
          <w:szCs w:val="26"/>
        </w:rPr>
        <w:t xml:space="preserve">Долговая </w:t>
      </w:r>
      <w:r w:rsidRPr="00B3253D">
        <w:rPr>
          <w:sz w:val="26"/>
          <w:szCs w:val="26"/>
        </w:rPr>
        <w:t>политика Иннокентьевского сельского поселения Николае</w:t>
      </w:r>
      <w:r w:rsidRPr="00B3253D">
        <w:rPr>
          <w:sz w:val="26"/>
          <w:szCs w:val="26"/>
        </w:rPr>
        <w:t>в</w:t>
      </w:r>
      <w:r w:rsidRPr="00B3253D">
        <w:rPr>
          <w:sz w:val="26"/>
          <w:szCs w:val="26"/>
        </w:rPr>
        <w:t>ского муниципального района Хабаровского края (далее – поселение) на 2021 год и плановый период 2022 и 2023 годов (далее – долговая политика) является соста</w:t>
      </w:r>
      <w:r w:rsidRPr="00B3253D">
        <w:rPr>
          <w:sz w:val="26"/>
          <w:szCs w:val="26"/>
        </w:rPr>
        <w:t>в</w:t>
      </w:r>
      <w:r w:rsidRPr="00B3253D">
        <w:rPr>
          <w:sz w:val="26"/>
          <w:szCs w:val="26"/>
        </w:rPr>
        <w:t>ной частью бюджетной политики поселения, основные направления которой  опр</w:t>
      </w:r>
      <w:r w:rsidRPr="00B3253D">
        <w:rPr>
          <w:sz w:val="26"/>
          <w:szCs w:val="26"/>
        </w:rPr>
        <w:t>е</w:t>
      </w:r>
      <w:r w:rsidRPr="00B3253D">
        <w:rPr>
          <w:sz w:val="26"/>
          <w:szCs w:val="26"/>
        </w:rPr>
        <w:t>деляют цели и приоритеты деятельности администрации Иннокентьевского сел</w:t>
      </w:r>
      <w:r w:rsidRPr="00B3253D">
        <w:rPr>
          <w:sz w:val="26"/>
          <w:szCs w:val="26"/>
        </w:rPr>
        <w:t>ь</w:t>
      </w:r>
      <w:r w:rsidRPr="00B3253D">
        <w:rPr>
          <w:sz w:val="26"/>
          <w:szCs w:val="26"/>
        </w:rPr>
        <w:t>ского поселения направленные на обеспечение сбалансированности и долговой устойчивости бюджета п</w:t>
      </w:r>
      <w:r w:rsidRPr="00B3253D">
        <w:rPr>
          <w:sz w:val="26"/>
          <w:szCs w:val="26"/>
        </w:rPr>
        <w:t>о</w:t>
      </w:r>
      <w:r w:rsidRPr="00B3253D">
        <w:rPr>
          <w:sz w:val="26"/>
          <w:szCs w:val="26"/>
        </w:rPr>
        <w:t>селения.</w:t>
      </w:r>
      <w:proofErr w:type="gramEnd"/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53D">
        <w:rPr>
          <w:sz w:val="26"/>
          <w:szCs w:val="26"/>
        </w:rPr>
        <w:t>2. Итоги реализации долговой политики Иннокентьевского сельского пос</w:t>
      </w:r>
      <w:r w:rsidRPr="00B3253D">
        <w:rPr>
          <w:sz w:val="26"/>
          <w:szCs w:val="26"/>
        </w:rPr>
        <w:t>е</w:t>
      </w:r>
      <w:r w:rsidRPr="00B3253D">
        <w:rPr>
          <w:sz w:val="26"/>
          <w:szCs w:val="26"/>
        </w:rPr>
        <w:t>ления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53D">
        <w:rPr>
          <w:sz w:val="26"/>
          <w:szCs w:val="26"/>
        </w:rPr>
        <w:t>2.1. В условиях сохраняющейся тенденции замедления темпов экономич</w:t>
      </w:r>
      <w:r w:rsidRPr="00B3253D">
        <w:rPr>
          <w:sz w:val="26"/>
          <w:szCs w:val="26"/>
        </w:rPr>
        <w:t>е</w:t>
      </w:r>
      <w:r w:rsidRPr="00B3253D">
        <w:rPr>
          <w:sz w:val="26"/>
          <w:szCs w:val="26"/>
        </w:rPr>
        <w:t>ского роста и снижения уровня налоговой активности в вопросе обеспечения сб</w:t>
      </w:r>
      <w:r w:rsidRPr="00B3253D">
        <w:rPr>
          <w:sz w:val="26"/>
          <w:szCs w:val="26"/>
        </w:rPr>
        <w:t>а</w:t>
      </w:r>
      <w:r w:rsidRPr="00B3253D">
        <w:rPr>
          <w:sz w:val="26"/>
          <w:szCs w:val="26"/>
        </w:rPr>
        <w:t>лансированности бюджета поселения значительная роль отводиться долговой п</w:t>
      </w:r>
      <w:r w:rsidRPr="00B3253D">
        <w:rPr>
          <w:sz w:val="26"/>
          <w:szCs w:val="26"/>
        </w:rPr>
        <w:t>о</w:t>
      </w:r>
      <w:r w:rsidRPr="00B3253D">
        <w:rPr>
          <w:sz w:val="26"/>
          <w:szCs w:val="26"/>
        </w:rPr>
        <w:t>литике, проводимой администрацией Иннокентьевского сельского поселения.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53D">
        <w:rPr>
          <w:sz w:val="26"/>
          <w:szCs w:val="26"/>
        </w:rPr>
        <w:t>2.2. По состоянию на 01 января 2021 года бюджет поселения не имеет долговых об</w:t>
      </w:r>
      <w:r w:rsidRPr="00B3253D">
        <w:rPr>
          <w:sz w:val="26"/>
          <w:szCs w:val="26"/>
        </w:rPr>
        <w:t>я</w:t>
      </w:r>
      <w:r w:rsidRPr="00B3253D">
        <w:rPr>
          <w:sz w:val="26"/>
          <w:szCs w:val="26"/>
        </w:rPr>
        <w:t>зательств по кредитам.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53D">
        <w:rPr>
          <w:sz w:val="26"/>
          <w:szCs w:val="26"/>
        </w:rPr>
        <w:t>3. Основные факторы, определяющие характер</w:t>
      </w:r>
      <w:r>
        <w:rPr>
          <w:sz w:val="26"/>
          <w:szCs w:val="26"/>
        </w:rPr>
        <w:t xml:space="preserve"> </w:t>
      </w:r>
      <w:r w:rsidRPr="00B3253D">
        <w:rPr>
          <w:sz w:val="26"/>
          <w:szCs w:val="26"/>
        </w:rPr>
        <w:t>и направления долговой п</w:t>
      </w:r>
      <w:r w:rsidRPr="00B3253D">
        <w:rPr>
          <w:sz w:val="26"/>
          <w:szCs w:val="26"/>
        </w:rPr>
        <w:t>о</w:t>
      </w:r>
      <w:r w:rsidRPr="00B3253D">
        <w:rPr>
          <w:sz w:val="26"/>
          <w:szCs w:val="26"/>
        </w:rPr>
        <w:t>литики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53D">
        <w:rPr>
          <w:sz w:val="26"/>
          <w:szCs w:val="26"/>
        </w:rPr>
        <w:t xml:space="preserve"> 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 xml:space="preserve">3.1. </w:t>
      </w:r>
      <w:proofErr w:type="gramStart"/>
      <w:r w:rsidRPr="00B3253D">
        <w:rPr>
          <w:rFonts w:eastAsia="Calibri"/>
          <w:sz w:val="26"/>
          <w:szCs w:val="26"/>
        </w:rPr>
        <w:t>Основными факторами, определяющими характер и направления долговой п</w:t>
      </w:r>
      <w:r w:rsidRPr="00B3253D">
        <w:rPr>
          <w:rFonts w:eastAsia="Calibri"/>
          <w:sz w:val="26"/>
          <w:szCs w:val="26"/>
        </w:rPr>
        <w:t>о</w:t>
      </w:r>
      <w:r w:rsidRPr="00B3253D">
        <w:rPr>
          <w:rFonts w:eastAsia="Calibri"/>
          <w:sz w:val="26"/>
          <w:szCs w:val="26"/>
        </w:rPr>
        <w:t>литики Иннокентьевского сельского поселения являются</w:t>
      </w:r>
      <w:proofErr w:type="gramEnd"/>
      <w:r w:rsidRPr="00B3253D">
        <w:rPr>
          <w:rFonts w:eastAsia="Calibri"/>
          <w:sz w:val="26"/>
          <w:szCs w:val="26"/>
        </w:rPr>
        <w:t>: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- изменения, вносимые в бюджетное законодательство Российской Федер</w:t>
      </w:r>
      <w:r w:rsidRPr="00B3253D">
        <w:rPr>
          <w:rFonts w:eastAsia="Calibri"/>
          <w:sz w:val="26"/>
          <w:szCs w:val="26"/>
        </w:rPr>
        <w:t>а</w:t>
      </w:r>
      <w:r w:rsidRPr="00B3253D">
        <w:rPr>
          <w:rFonts w:eastAsia="Calibri"/>
          <w:sz w:val="26"/>
          <w:szCs w:val="26"/>
        </w:rPr>
        <w:t>ции и законодательство Российской Федерации о налогах и сборах влекущее ди</w:t>
      </w:r>
      <w:r w:rsidRPr="00B3253D">
        <w:rPr>
          <w:rFonts w:eastAsia="Calibri"/>
          <w:sz w:val="26"/>
          <w:szCs w:val="26"/>
        </w:rPr>
        <w:t>с</w:t>
      </w:r>
      <w:r w:rsidRPr="00B3253D">
        <w:rPr>
          <w:rFonts w:eastAsia="Calibri"/>
          <w:sz w:val="26"/>
          <w:szCs w:val="26"/>
        </w:rPr>
        <w:t>пропорции между расходами и доходами бюджета поселения;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- оценка долговой устойчивости муниципальных образований края по установленному п</w:t>
      </w:r>
      <w:r w:rsidRPr="00B3253D">
        <w:rPr>
          <w:rFonts w:eastAsia="Calibri"/>
          <w:sz w:val="26"/>
          <w:szCs w:val="26"/>
        </w:rPr>
        <w:t>е</w:t>
      </w:r>
      <w:r w:rsidRPr="00B3253D">
        <w:rPr>
          <w:rFonts w:eastAsia="Calibri"/>
          <w:sz w:val="26"/>
          <w:szCs w:val="26"/>
        </w:rPr>
        <w:t xml:space="preserve">речню показателей долговой устойчивости. 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4. Цели и задачи долговой политики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4.1. Принятие всех мер по недопущению планового дефицита бюджета пос</w:t>
      </w:r>
      <w:r w:rsidRPr="00B3253D">
        <w:rPr>
          <w:rFonts w:eastAsia="Calibri"/>
          <w:sz w:val="26"/>
          <w:szCs w:val="26"/>
        </w:rPr>
        <w:t>е</w:t>
      </w:r>
      <w:r w:rsidRPr="00B3253D">
        <w:rPr>
          <w:rFonts w:eastAsia="Calibri"/>
          <w:sz w:val="26"/>
          <w:szCs w:val="26"/>
        </w:rPr>
        <w:t>ления (или же его минимизация).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lastRenderedPageBreak/>
        <w:t>4.2. Анализ муниципального долга и планирование муниципальных заимс</w:t>
      </w:r>
      <w:r w:rsidRPr="00B3253D">
        <w:rPr>
          <w:rFonts w:eastAsia="Calibri"/>
          <w:sz w:val="26"/>
          <w:szCs w:val="26"/>
        </w:rPr>
        <w:t>т</w:t>
      </w:r>
      <w:r w:rsidRPr="00B3253D">
        <w:rPr>
          <w:rFonts w:eastAsia="Calibri"/>
          <w:sz w:val="26"/>
          <w:szCs w:val="26"/>
        </w:rPr>
        <w:t>вований с точки зрения графика погашения, стоимости обслуживания и влияния на платежеспосо</w:t>
      </w:r>
      <w:r w:rsidRPr="00B3253D">
        <w:rPr>
          <w:rFonts w:eastAsia="Calibri"/>
          <w:sz w:val="26"/>
          <w:szCs w:val="26"/>
        </w:rPr>
        <w:t>б</w:t>
      </w:r>
      <w:r w:rsidRPr="00B3253D">
        <w:rPr>
          <w:rFonts w:eastAsia="Calibri"/>
          <w:sz w:val="26"/>
          <w:szCs w:val="26"/>
        </w:rPr>
        <w:t>ность бюджета поселения (при их возникновении).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4.3. Своевременное исполнение долговых обязательств (при их возникнов</w:t>
      </w:r>
      <w:r w:rsidRPr="00B3253D">
        <w:rPr>
          <w:rFonts w:eastAsia="Calibri"/>
          <w:sz w:val="26"/>
          <w:szCs w:val="26"/>
        </w:rPr>
        <w:t>е</w:t>
      </w:r>
      <w:r w:rsidRPr="00B3253D">
        <w:rPr>
          <w:rFonts w:eastAsia="Calibri"/>
          <w:sz w:val="26"/>
          <w:szCs w:val="26"/>
        </w:rPr>
        <w:t>нии).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4.4. Соблюдение требование бюджетного законодательства в части параметров д</w:t>
      </w:r>
      <w:r w:rsidRPr="00B3253D">
        <w:rPr>
          <w:rFonts w:eastAsia="Calibri"/>
          <w:sz w:val="26"/>
          <w:szCs w:val="26"/>
        </w:rPr>
        <w:t>е</w:t>
      </w:r>
      <w:r w:rsidRPr="00B3253D">
        <w:rPr>
          <w:rFonts w:eastAsia="Calibri"/>
          <w:sz w:val="26"/>
          <w:szCs w:val="26"/>
        </w:rPr>
        <w:t>фицита и муниципального долга.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5. Основные направления деятельности по достижению поставленных целей и задач долг</w:t>
      </w:r>
      <w:r w:rsidRPr="00B3253D">
        <w:rPr>
          <w:rFonts w:eastAsia="Calibri"/>
          <w:sz w:val="26"/>
          <w:szCs w:val="26"/>
        </w:rPr>
        <w:t>о</w:t>
      </w:r>
      <w:r w:rsidRPr="00B3253D">
        <w:rPr>
          <w:rFonts w:eastAsia="Calibri"/>
          <w:sz w:val="26"/>
          <w:szCs w:val="26"/>
        </w:rPr>
        <w:t xml:space="preserve">вой политики 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5.1. Установление и исполнение расходных обязательств Иннокентьевского сельского поселения в пределах полномочий, отнесенных федеральными законами к полномочиям местного сам</w:t>
      </w:r>
      <w:r w:rsidRPr="00B3253D">
        <w:rPr>
          <w:rFonts w:eastAsia="Calibri"/>
          <w:sz w:val="26"/>
          <w:szCs w:val="26"/>
        </w:rPr>
        <w:t>о</w:t>
      </w:r>
      <w:r w:rsidRPr="00B3253D">
        <w:rPr>
          <w:rFonts w:eastAsia="Calibri"/>
          <w:sz w:val="26"/>
          <w:szCs w:val="26"/>
        </w:rPr>
        <w:t>управления сельского поселения.</w:t>
      </w:r>
    </w:p>
    <w:p w:rsidR="006A0DBD" w:rsidRPr="00B3253D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5.2. Осуществление постоянного мониторинга полноты использования бюджетных ассигнований получателями средств бюджета поселения для своевреме</w:t>
      </w:r>
      <w:r w:rsidRPr="00B3253D">
        <w:rPr>
          <w:rFonts w:eastAsia="Calibri"/>
          <w:sz w:val="26"/>
          <w:szCs w:val="26"/>
        </w:rPr>
        <w:t>н</w:t>
      </w:r>
      <w:r w:rsidRPr="00B3253D">
        <w:rPr>
          <w:rFonts w:eastAsia="Calibri"/>
          <w:sz w:val="26"/>
          <w:szCs w:val="26"/>
        </w:rPr>
        <w:t>ного принятия решения о направлении невостребованных бюджетных ассигнов</w:t>
      </w:r>
      <w:r w:rsidRPr="00B3253D">
        <w:rPr>
          <w:rFonts w:eastAsia="Calibri"/>
          <w:sz w:val="26"/>
          <w:szCs w:val="26"/>
        </w:rPr>
        <w:t>а</w:t>
      </w:r>
      <w:r w:rsidRPr="00B3253D">
        <w:rPr>
          <w:rFonts w:eastAsia="Calibri"/>
          <w:sz w:val="26"/>
          <w:szCs w:val="26"/>
        </w:rPr>
        <w:t>ний на сокращение объема муниципального долга бюджета поселения (при его н</w:t>
      </w:r>
      <w:r w:rsidRPr="00B3253D">
        <w:rPr>
          <w:rFonts w:eastAsia="Calibri"/>
          <w:sz w:val="26"/>
          <w:szCs w:val="26"/>
        </w:rPr>
        <w:t>а</w:t>
      </w:r>
      <w:r w:rsidRPr="00B3253D">
        <w:rPr>
          <w:rFonts w:eastAsia="Calibri"/>
          <w:sz w:val="26"/>
          <w:szCs w:val="26"/>
        </w:rPr>
        <w:t>личии).</w:t>
      </w:r>
    </w:p>
    <w:p w:rsidR="006A0DBD" w:rsidRPr="0098039A" w:rsidRDefault="006A0DBD" w:rsidP="006A0D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253D">
        <w:rPr>
          <w:rFonts w:eastAsia="Calibri"/>
          <w:sz w:val="26"/>
          <w:szCs w:val="26"/>
        </w:rPr>
        <w:t>5.3. Реализация основных мероприятий долговой политики в 2021 году и плановом периоде 2022 и 2023 годов будет способствовать  достижению более высокого уровня н</w:t>
      </w:r>
      <w:r w:rsidRPr="00B3253D">
        <w:rPr>
          <w:rFonts w:eastAsia="Calibri"/>
          <w:sz w:val="26"/>
          <w:szCs w:val="26"/>
        </w:rPr>
        <w:t>а</w:t>
      </w:r>
      <w:r w:rsidRPr="00B3253D">
        <w:rPr>
          <w:rFonts w:eastAsia="Calibri"/>
          <w:sz w:val="26"/>
          <w:szCs w:val="26"/>
        </w:rPr>
        <w:t>логового потенциала, повышению финансовой самостоятельности Иннокентьевского сельского поселения и его более стабильному социально-экономическому развитию.</w:t>
      </w:r>
      <w:r w:rsidRPr="0098039A">
        <w:rPr>
          <w:rFonts w:eastAsia="Calibri"/>
          <w:sz w:val="26"/>
          <w:szCs w:val="26"/>
        </w:rPr>
        <w:t xml:space="preserve">  </w:t>
      </w:r>
    </w:p>
    <w:p w:rsidR="00150A83" w:rsidRDefault="00150A83"/>
    <w:sectPr w:rsidR="00150A83" w:rsidSect="001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DBD"/>
    <w:rsid w:val="00150A83"/>
    <w:rsid w:val="006A0DBD"/>
    <w:rsid w:val="00B6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0D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2020-06-17T02:15:00Z</dcterms:created>
  <dcterms:modified xsi:type="dcterms:W3CDTF">2020-06-17T02:16:00Z</dcterms:modified>
</cp:coreProperties>
</file>